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11" w:rsidRDefault="00AF4211">
      <w:pPr>
        <w:spacing w:line="312" w:lineRule="auto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AF4211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-728041</wp:posOffset>
            </wp:positionH>
            <wp:positionV relativeFrom="paragraph">
              <wp:posOffset>-712140</wp:posOffset>
            </wp:positionV>
            <wp:extent cx="7567596" cy="10694505"/>
            <wp:effectExtent l="0" t="0" r="0" b="0"/>
            <wp:wrapNone/>
            <wp:docPr id="6" name="图片 6" descr="C:\Users\ADMINI~1.SC-\AppData\Local\Temp\WeChat Files\57033292240169a01de308c7e7d1d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SC-\AppData\Local\Temp\WeChat Files\57033292240169a01de308c7e7d1de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150" cy="1070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4211" w:rsidRDefault="00AF4211">
      <w:pPr>
        <w:spacing w:line="312" w:lineRule="auto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</w:p>
    <w:p w:rsidR="00AF4211" w:rsidRDefault="00AF4211">
      <w:pPr>
        <w:spacing w:line="312" w:lineRule="auto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</w:p>
    <w:p w:rsidR="00AF4211" w:rsidRDefault="00AF4211">
      <w:pPr>
        <w:spacing w:line="312" w:lineRule="auto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</w:p>
    <w:p w:rsidR="00AF4211" w:rsidRDefault="00AF4211">
      <w:pPr>
        <w:spacing w:line="312" w:lineRule="auto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</w:p>
    <w:p w:rsidR="00AF4211" w:rsidRDefault="00AF4211">
      <w:pPr>
        <w:spacing w:line="312" w:lineRule="auto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</w:p>
    <w:p w:rsidR="00AF4211" w:rsidRDefault="00AF4211">
      <w:pPr>
        <w:spacing w:line="312" w:lineRule="auto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</w:p>
    <w:p w:rsidR="00AF4211" w:rsidRDefault="00AF4211">
      <w:pPr>
        <w:spacing w:line="312" w:lineRule="auto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</w:p>
    <w:p w:rsidR="00AF4211" w:rsidRDefault="00AF4211">
      <w:pPr>
        <w:spacing w:line="312" w:lineRule="auto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</w:p>
    <w:p w:rsidR="00AF4211" w:rsidRDefault="00AF4211">
      <w:pPr>
        <w:spacing w:line="312" w:lineRule="auto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</w:p>
    <w:p w:rsidR="00AF4211" w:rsidRDefault="00AF4211">
      <w:pPr>
        <w:spacing w:line="312" w:lineRule="auto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</w:p>
    <w:p w:rsidR="00AF4211" w:rsidRDefault="00AF4211">
      <w:pPr>
        <w:spacing w:line="312" w:lineRule="auto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</w:p>
    <w:p w:rsidR="00AF4211" w:rsidRDefault="00AF4211">
      <w:pPr>
        <w:spacing w:line="312" w:lineRule="auto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</w:p>
    <w:p w:rsidR="00AF4211" w:rsidRDefault="00AF4211">
      <w:pPr>
        <w:spacing w:line="312" w:lineRule="auto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</w:p>
    <w:p w:rsidR="00AF4211" w:rsidRDefault="00AF4211">
      <w:pPr>
        <w:spacing w:line="312" w:lineRule="auto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</w:p>
    <w:p w:rsidR="00AF4211" w:rsidRDefault="00AF4211">
      <w:pPr>
        <w:spacing w:line="312" w:lineRule="auto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</w:p>
    <w:p w:rsidR="00AF4211" w:rsidRDefault="00AF4211">
      <w:pPr>
        <w:spacing w:line="312" w:lineRule="auto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</w:p>
    <w:p w:rsidR="00AF4211" w:rsidRDefault="00AF4211">
      <w:pPr>
        <w:spacing w:line="312" w:lineRule="auto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</w:p>
    <w:p w:rsidR="00AF4211" w:rsidRDefault="00AF4211">
      <w:pPr>
        <w:spacing w:line="312" w:lineRule="auto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</w:p>
    <w:p w:rsidR="00AF4211" w:rsidRDefault="00AF4211">
      <w:pPr>
        <w:spacing w:line="312" w:lineRule="auto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</w:p>
    <w:p w:rsidR="00AF4211" w:rsidRDefault="00AF4211">
      <w:pPr>
        <w:spacing w:line="312" w:lineRule="auto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</w:p>
    <w:p w:rsidR="00AF4211" w:rsidRDefault="00AF4211">
      <w:pPr>
        <w:spacing w:line="312" w:lineRule="auto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</w:p>
    <w:p w:rsidR="00AF4211" w:rsidRDefault="00AF4211">
      <w:pPr>
        <w:spacing w:line="312" w:lineRule="auto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</w:p>
    <w:p w:rsidR="00AF4211" w:rsidRDefault="00AF4211">
      <w:pPr>
        <w:spacing w:line="312" w:lineRule="auto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6712152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C0E48" w:rsidRPr="006C0E48" w:rsidRDefault="006C0E48" w:rsidP="006C0E48">
          <w:pPr>
            <w:pStyle w:val="TOC"/>
            <w:spacing w:line="900" w:lineRule="exact"/>
            <w:jc w:val="center"/>
            <w:rPr>
              <w:rFonts w:asciiTheme="majorEastAsia" w:hAnsiTheme="majorEastAsia"/>
              <w:b/>
              <w:bCs/>
            </w:rPr>
          </w:pPr>
          <w:r w:rsidRPr="006C0E48">
            <w:rPr>
              <w:rFonts w:asciiTheme="majorEastAsia" w:hAnsiTheme="majorEastAsia"/>
              <w:b/>
              <w:bCs/>
              <w:lang w:val="zh-CN"/>
            </w:rPr>
            <w:t>目</w:t>
          </w:r>
          <w:r>
            <w:rPr>
              <w:rFonts w:asciiTheme="majorEastAsia" w:hAnsiTheme="majorEastAsia" w:hint="eastAsia"/>
              <w:b/>
              <w:bCs/>
              <w:lang w:val="zh-CN"/>
            </w:rPr>
            <w:t xml:space="preserve"> </w:t>
          </w:r>
          <w:r>
            <w:rPr>
              <w:rFonts w:asciiTheme="majorEastAsia" w:hAnsiTheme="majorEastAsia"/>
              <w:b/>
              <w:bCs/>
              <w:lang w:val="zh-CN"/>
            </w:rPr>
            <w:t xml:space="preserve"> </w:t>
          </w:r>
          <w:r w:rsidRPr="006C0E48">
            <w:rPr>
              <w:rFonts w:asciiTheme="majorEastAsia" w:hAnsiTheme="majorEastAsia"/>
              <w:b/>
              <w:bCs/>
              <w:lang w:val="zh-CN"/>
            </w:rPr>
            <w:t>录</w:t>
          </w:r>
        </w:p>
        <w:p w:rsidR="004B5802" w:rsidRPr="004B5802" w:rsidRDefault="00431E56" w:rsidP="004B5802">
          <w:pPr>
            <w:pStyle w:val="10"/>
            <w:tabs>
              <w:tab w:val="right" w:leader="dot" w:pos="9628"/>
            </w:tabs>
            <w:spacing w:line="900" w:lineRule="exact"/>
            <w:rPr>
              <w:rFonts w:asciiTheme="majorEastAsia" w:eastAsiaTheme="majorEastAsia" w:hAnsiTheme="majorEastAsia"/>
              <w:b/>
              <w:bCs/>
              <w:noProof/>
              <w:sz w:val="24"/>
              <w:szCs w:val="28"/>
            </w:rPr>
          </w:pPr>
          <w:r w:rsidRPr="00431E56">
            <w:rPr>
              <w:rFonts w:asciiTheme="majorEastAsia" w:eastAsiaTheme="majorEastAsia" w:hAnsiTheme="majorEastAsia"/>
              <w:b/>
              <w:bCs/>
            </w:rPr>
            <w:fldChar w:fldCharType="begin"/>
          </w:r>
          <w:r w:rsidR="006C0E48" w:rsidRPr="006C0E48">
            <w:rPr>
              <w:rFonts w:asciiTheme="majorEastAsia" w:eastAsiaTheme="majorEastAsia" w:hAnsiTheme="majorEastAsia"/>
              <w:b/>
              <w:bCs/>
            </w:rPr>
            <w:instrText xml:space="preserve"> TOC \o "1-3" \h \z \u </w:instrText>
          </w:r>
          <w:r w:rsidRPr="00431E56">
            <w:rPr>
              <w:rFonts w:asciiTheme="majorEastAsia" w:eastAsiaTheme="majorEastAsia" w:hAnsiTheme="majorEastAsia"/>
              <w:b/>
              <w:bCs/>
            </w:rPr>
            <w:fldChar w:fldCharType="separate"/>
          </w:r>
          <w:hyperlink w:anchor="_Toc12007079" w:history="1">
            <w:r w:rsidR="004B5802" w:rsidRPr="004B5802">
              <w:rPr>
                <w:rStyle w:val="aa"/>
                <w:rFonts w:asciiTheme="majorEastAsia" w:eastAsiaTheme="majorEastAsia" w:hAnsiTheme="majorEastAsia"/>
                <w:b/>
                <w:bCs/>
                <w:noProof/>
                <w:sz w:val="24"/>
                <w:szCs w:val="28"/>
              </w:rPr>
              <w:t>一、方案背景</w:t>
            </w:r>
            <w:r w:rsidR="004B5802"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tab/>
            </w:r>
            <w:r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fldChar w:fldCharType="begin"/>
            </w:r>
            <w:r w:rsidR="004B5802"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instrText xml:space="preserve"> PAGEREF _Toc12007079 \h </w:instrText>
            </w:r>
            <w:r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</w:r>
            <w:r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fldChar w:fldCharType="separate"/>
            </w:r>
            <w:r w:rsidR="00522BA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t>3</w:t>
            </w:r>
            <w:r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fldChar w:fldCharType="end"/>
            </w:r>
          </w:hyperlink>
        </w:p>
        <w:p w:rsidR="004B5802" w:rsidRPr="004B5802" w:rsidRDefault="00431E56" w:rsidP="004B5802">
          <w:pPr>
            <w:pStyle w:val="10"/>
            <w:tabs>
              <w:tab w:val="right" w:leader="dot" w:pos="9628"/>
            </w:tabs>
            <w:spacing w:line="900" w:lineRule="exact"/>
            <w:rPr>
              <w:rFonts w:asciiTheme="majorEastAsia" w:eastAsiaTheme="majorEastAsia" w:hAnsiTheme="majorEastAsia"/>
              <w:b/>
              <w:bCs/>
              <w:noProof/>
              <w:sz w:val="24"/>
              <w:szCs w:val="28"/>
            </w:rPr>
          </w:pPr>
          <w:hyperlink w:anchor="_Toc12007080" w:history="1">
            <w:r w:rsidR="004B5802" w:rsidRPr="004B5802">
              <w:rPr>
                <w:rStyle w:val="aa"/>
                <w:rFonts w:asciiTheme="majorEastAsia" w:eastAsiaTheme="majorEastAsia" w:hAnsiTheme="majorEastAsia"/>
                <w:b/>
                <w:bCs/>
                <w:noProof/>
                <w:sz w:val="24"/>
                <w:szCs w:val="28"/>
              </w:rPr>
              <w:t>二、培训对象</w:t>
            </w:r>
            <w:r w:rsidR="004B5802"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tab/>
            </w:r>
            <w:r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fldChar w:fldCharType="begin"/>
            </w:r>
            <w:r w:rsidR="004B5802"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instrText xml:space="preserve"> PAGEREF _Toc12007080 \h </w:instrText>
            </w:r>
            <w:r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</w:r>
            <w:r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fldChar w:fldCharType="separate"/>
            </w:r>
            <w:r w:rsidR="00522BA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t>3</w:t>
            </w:r>
            <w:r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fldChar w:fldCharType="end"/>
            </w:r>
          </w:hyperlink>
        </w:p>
        <w:p w:rsidR="004B5802" w:rsidRPr="004B5802" w:rsidRDefault="00431E56" w:rsidP="004B5802">
          <w:pPr>
            <w:pStyle w:val="10"/>
            <w:tabs>
              <w:tab w:val="right" w:leader="dot" w:pos="9628"/>
            </w:tabs>
            <w:spacing w:line="900" w:lineRule="exact"/>
            <w:rPr>
              <w:rFonts w:asciiTheme="majorEastAsia" w:eastAsiaTheme="majorEastAsia" w:hAnsiTheme="majorEastAsia"/>
              <w:b/>
              <w:bCs/>
              <w:noProof/>
              <w:sz w:val="24"/>
              <w:szCs w:val="28"/>
            </w:rPr>
          </w:pPr>
          <w:hyperlink w:anchor="_Toc12007081" w:history="1">
            <w:r w:rsidR="004B5802" w:rsidRPr="004B5802">
              <w:rPr>
                <w:rStyle w:val="aa"/>
                <w:rFonts w:asciiTheme="majorEastAsia" w:eastAsiaTheme="majorEastAsia" w:hAnsiTheme="majorEastAsia"/>
                <w:b/>
                <w:bCs/>
                <w:noProof/>
                <w:sz w:val="24"/>
                <w:szCs w:val="28"/>
              </w:rPr>
              <w:t>三、设计思路</w:t>
            </w:r>
            <w:r w:rsidR="004B5802"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tab/>
            </w:r>
            <w:r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fldChar w:fldCharType="begin"/>
            </w:r>
            <w:r w:rsidR="004B5802"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instrText xml:space="preserve"> PAGEREF _Toc12007081 \h </w:instrText>
            </w:r>
            <w:r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</w:r>
            <w:r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fldChar w:fldCharType="separate"/>
            </w:r>
            <w:r w:rsidR="00522BA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t>4</w:t>
            </w:r>
            <w:r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fldChar w:fldCharType="end"/>
            </w:r>
          </w:hyperlink>
        </w:p>
        <w:p w:rsidR="004B5802" w:rsidRPr="004B5802" w:rsidRDefault="00431E56" w:rsidP="004B5802">
          <w:pPr>
            <w:pStyle w:val="10"/>
            <w:tabs>
              <w:tab w:val="right" w:leader="dot" w:pos="9628"/>
            </w:tabs>
            <w:spacing w:line="900" w:lineRule="exact"/>
            <w:rPr>
              <w:rFonts w:asciiTheme="majorEastAsia" w:eastAsiaTheme="majorEastAsia" w:hAnsiTheme="majorEastAsia"/>
              <w:b/>
              <w:bCs/>
              <w:noProof/>
              <w:sz w:val="24"/>
              <w:szCs w:val="28"/>
            </w:rPr>
          </w:pPr>
          <w:hyperlink w:anchor="_Toc12007082" w:history="1">
            <w:r w:rsidR="004B5802" w:rsidRPr="004B5802">
              <w:rPr>
                <w:rStyle w:val="aa"/>
                <w:rFonts w:asciiTheme="majorEastAsia" w:eastAsiaTheme="majorEastAsia" w:hAnsiTheme="majorEastAsia"/>
                <w:b/>
                <w:bCs/>
                <w:noProof/>
                <w:sz w:val="24"/>
                <w:szCs w:val="28"/>
              </w:rPr>
              <w:t>四、培训特色</w:t>
            </w:r>
            <w:r w:rsidR="004B5802"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tab/>
            </w:r>
            <w:r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fldChar w:fldCharType="begin"/>
            </w:r>
            <w:r w:rsidR="004B5802"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instrText xml:space="preserve"> PAGEREF _Toc12007082 \h </w:instrText>
            </w:r>
            <w:r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</w:r>
            <w:r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fldChar w:fldCharType="separate"/>
            </w:r>
            <w:r w:rsidR="00522BA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t>5</w:t>
            </w:r>
            <w:r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fldChar w:fldCharType="end"/>
            </w:r>
          </w:hyperlink>
        </w:p>
        <w:p w:rsidR="004B5802" w:rsidRPr="004B5802" w:rsidRDefault="00431E56" w:rsidP="004B5802">
          <w:pPr>
            <w:pStyle w:val="10"/>
            <w:tabs>
              <w:tab w:val="right" w:leader="dot" w:pos="9628"/>
            </w:tabs>
            <w:spacing w:line="900" w:lineRule="exact"/>
            <w:rPr>
              <w:rFonts w:asciiTheme="majorEastAsia" w:eastAsiaTheme="majorEastAsia" w:hAnsiTheme="majorEastAsia"/>
              <w:b/>
              <w:bCs/>
              <w:noProof/>
              <w:sz w:val="24"/>
              <w:szCs w:val="28"/>
            </w:rPr>
          </w:pPr>
          <w:hyperlink w:anchor="_Toc12007083" w:history="1">
            <w:r w:rsidR="004B5802" w:rsidRPr="004B5802">
              <w:rPr>
                <w:rStyle w:val="aa"/>
                <w:rFonts w:asciiTheme="majorEastAsia" w:eastAsiaTheme="majorEastAsia" w:hAnsiTheme="majorEastAsia"/>
                <w:b/>
                <w:bCs/>
                <w:noProof/>
                <w:sz w:val="24"/>
                <w:szCs w:val="28"/>
              </w:rPr>
              <w:t>五、培训方式</w:t>
            </w:r>
            <w:r w:rsidR="004B5802"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tab/>
            </w:r>
            <w:r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fldChar w:fldCharType="begin"/>
            </w:r>
            <w:r w:rsidR="004B5802"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instrText xml:space="preserve"> PAGEREF _Toc12007083 \h </w:instrText>
            </w:r>
            <w:r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</w:r>
            <w:r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fldChar w:fldCharType="separate"/>
            </w:r>
            <w:r w:rsidR="00522BA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t>5</w:t>
            </w:r>
            <w:r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fldChar w:fldCharType="end"/>
            </w:r>
          </w:hyperlink>
        </w:p>
        <w:p w:rsidR="004B5802" w:rsidRPr="004B5802" w:rsidRDefault="00431E56" w:rsidP="004B5802">
          <w:pPr>
            <w:pStyle w:val="10"/>
            <w:tabs>
              <w:tab w:val="right" w:leader="dot" w:pos="9628"/>
            </w:tabs>
            <w:spacing w:line="900" w:lineRule="exact"/>
            <w:rPr>
              <w:rFonts w:asciiTheme="majorEastAsia" w:eastAsiaTheme="majorEastAsia" w:hAnsiTheme="majorEastAsia"/>
              <w:b/>
              <w:bCs/>
              <w:noProof/>
              <w:sz w:val="24"/>
              <w:szCs w:val="28"/>
            </w:rPr>
          </w:pPr>
          <w:hyperlink w:anchor="_Toc12007084" w:history="1">
            <w:r w:rsidR="004B5802" w:rsidRPr="004B5802">
              <w:rPr>
                <w:rStyle w:val="aa"/>
                <w:rFonts w:asciiTheme="majorEastAsia" w:eastAsiaTheme="majorEastAsia" w:hAnsiTheme="majorEastAsia"/>
                <w:b/>
                <w:bCs/>
                <w:noProof/>
                <w:sz w:val="24"/>
                <w:szCs w:val="28"/>
              </w:rPr>
              <w:t>六、培训规划</w:t>
            </w:r>
            <w:r w:rsidR="004B5802"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tab/>
            </w:r>
            <w:r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fldChar w:fldCharType="begin"/>
            </w:r>
            <w:r w:rsidR="004B5802"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instrText xml:space="preserve"> PAGEREF _Toc12007084 \h </w:instrText>
            </w:r>
            <w:r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</w:r>
            <w:r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fldChar w:fldCharType="separate"/>
            </w:r>
            <w:r w:rsidR="00522BA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t>6</w:t>
            </w:r>
            <w:r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fldChar w:fldCharType="end"/>
            </w:r>
          </w:hyperlink>
        </w:p>
        <w:p w:rsidR="004B5802" w:rsidRPr="004B5802" w:rsidRDefault="00431E56" w:rsidP="004B5802">
          <w:pPr>
            <w:pStyle w:val="20"/>
            <w:tabs>
              <w:tab w:val="right" w:leader="dot" w:pos="9628"/>
            </w:tabs>
            <w:spacing w:line="900" w:lineRule="exact"/>
            <w:rPr>
              <w:rFonts w:asciiTheme="majorEastAsia" w:eastAsiaTheme="majorEastAsia" w:hAnsiTheme="majorEastAsia"/>
              <w:b/>
              <w:bCs/>
              <w:noProof/>
              <w:sz w:val="24"/>
              <w:szCs w:val="28"/>
            </w:rPr>
          </w:pPr>
          <w:hyperlink w:anchor="_Toc12007085" w:history="1">
            <w:r w:rsidR="004B5802" w:rsidRPr="004B5802">
              <w:rPr>
                <w:rStyle w:val="aa"/>
                <w:rFonts w:asciiTheme="majorEastAsia" w:eastAsiaTheme="majorEastAsia" w:hAnsiTheme="majorEastAsia"/>
                <w:b/>
                <w:bCs/>
                <w:noProof/>
                <w:sz w:val="24"/>
                <w:szCs w:val="28"/>
              </w:rPr>
              <w:t>（一）培训收益</w:t>
            </w:r>
            <w:r w:rsidR="004B5802"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tab/>
            </w:r>
            <w:r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fldChar w:fldCharType="begin"/>
            </w:r>
            <w:r w:rsidR="004B5802"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instrText xml:space="preserve"> PAGEREF _Toc12007085 \h </w:instrText>
            </w:r>
            <w:r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</w:r>
            <w:r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fldChar w:fldCharType="separate"/>
            </w:r>
            <w:r w:rsidR="00522BA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t>6</w:t>
            </w:r>
            <w:r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fldChar w:fldCharType="end"/>
            </w:r>
          </w:hyperlink>
        </w:p>
        <w:p w:rsidR="004B5802" w:rsidRPr="004B5802" w:rsidRDefault="00431E56" w:rsidP="004B5802">
          <w:pPr>
            <w:pStyle w:val="20"/>
            <w:tabs>
              <w:tab w:val="right" w:leader="dot" w:pos="9628"/>
            </w:tabs>
            <w:spacing w:line="900" w:lineRule="exact"/>
            <w:rPr>
              <w:rFonts w:asciiTheme="majorEastAsia" w:eastAsiaTheme="majorEastAsia" w:hAnsiTheme="majorEastAsia"/>
              <w:b/>
              <w:bCs/>
              <w:noProof/>
              <w:sz w:val="24"/>
              <w:szCs w:val="28"/>
            </w:rPr>
          </w:pPr>
          <w:hyperlink w:anchor="_Toc12007086" w:history="1">
            <w:r w:rsidR="004B5802" w:rsidRPr="004B5802">
              <w:rPr>
                <w:rStyle w:val="aa"/>
                <w:rFonts w:asciiTheme="majorEastAsia" w:eastAsiaTheme="majorEastAsia" w:hAnsiTheme="majorEastAsia"/>
                <w:b/>
                <w:bCs/>
                <w:noProof/>
                <w:sz w:val="24"/>
                <w:szCs w:val="28"/>
              </w:rPr>
              <w:t>（二）、培训课题</w:t>
            </w:r>
            <w:r w:rsidR="004B5802"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tab/>
            </w:r>
            <w:r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fldChar w:fldCharType="begin"/>
            </w:r>
            <w:r w:rsidR="004B5802"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instrText xml:space="preserve"> PAGEREF _Toc12007086 \h </w:instrText>
            </w:r>
            <w:r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</w:r>
            <w:r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fldChar w:fldCharType="separate"/>
            </w:r>
            <w:r w:rsidR="00522BA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t>6</w:t>
            </w:r>
            <w:r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fldChar w:fldCharType="end"/>
            </w:r>
          </w:hyperlink>
        </w:p>
        <w:p w:rsidR="004B5802" w:rsidRPr="004B5802" w:rsidRDefault="00431E56" w:rsidP="004B5802">
          <w:pPr>
            <w:pStyle w:val="10"/>
            <w:tabs>
              <w:tab w:val="right" w:leader="dot" w:pos="9628"/>
            </w:tabs>
            <w:spacing w:line="900" w:lineRule="exact"/>
            <w:rPr>
              <w:rFonts w:asciiTheme="majorEastAsia" w:eastAsiaTheme="majorEastAsia" w:hAnsiTheme="majorEastAsia"/>
              <w:b/>
              <w:bCs/>
              <w:noProof/>
              <w:sz w:val="24"/>
              <w:szCs w:val="28"/>
            </w:rPr>
          </w:pPr>
          <w:hyperlink w:anchor="_Toc12007087" w:history="1">
            <w:r w:rsidR="004B5802" w:rsidRPr="004B5802">
              <w:rPr>
                <w:rStyle w:val="aa"/>
                <w:rFonts w:asciiTheme="majorEastAsia" w:eastAsiaTheme="majorEastAsia" w:hAnsiTheme="majorEastAsia"/>
                <w:b/>
                <w:bCs/>
                <w:noProof/>
                <w:sz w:val="24"/>
                <w:szCs w:val="28"/>
              </w:rPr>
              <w:t>七、授课讲师</w:t>
            </w:r>
            <w:r w:rsidR="004B5802"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tab/>
            </w:r>
            <w:r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fldChar w:fldCharType="begin"/>
            </w:r>
            <w:r w:rsidR="004B5802"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instrText xml:space="preserve"> PAGEREF _Toc12007087 \h </w:instrText>
            </w:r>
            <w:r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</w:r>
            <w:r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fldChar w:fldCharType="separate"/>
            </w:r>
            <w:r w:rsidR="00522BA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t>7</w:t>
            </w:r>
            <w:r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fldChar w:fldCharType="end"/>
            </w:r>
          </w:hyperlink>
        </w:p>
        <w:p w:rsidR="004B5802" w:rsidRPr="004B5802" w:rsidRDefault="00431E56" w:rsidP="004B5802">
          <w:pPr>
            <w:pStyle w:val="10"/>
            <w:tabs>
              <w:tab w:val="right" w:leader="dot" w:pos="9628"/>
            </w:tabs>
            <w:spacing w:line="900" w:lineRule="exact"/>
            <w:rPr>
              <w:rFonts w:asciiTheme="majorEastAsia" w:eastAsiaTheme="majorEastAsia" w:hAnsiTheme="majorEastAsia"/>
              <w:b/>
              <w:bCs/>
              <w:noProof/>
              <w:sz w:val="24"/>
              <w:szCs w:val="28"/>
            </w:rPr>
          </w:pPr>
          <w:hyperlink w:anchor="_Toc12007088" w:history="1">
            <w:r w:rsidR="004B5802" w:rsidRPr="004B5802">
              <w:rPr>
                <w:rStyle w:val="aa"/>
                <w:rFonts w:asciiTheme="majorEastAsia" w:eastAsiaTheme="majorEastAsia" w:hAnsiTheme="majorEastAsia"/>
                <w:b/>
                <w:bCs/>
                <w:noProof/>
                <w:sz w:val="24"/>
                <w:szCs w:val="28"/>
              </w:rPr>
              <w:t>八、方案报价</w:t>
            </w:r>
            <w:r w:rsidR="004B5802"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tab/>
            </w:r>
            <w:r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fldChar w:fldCharType="begin"/>
            </w:r>
            <w:r w:rsidR="004B5802"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instrText xml:space="preserve"> PAGEREF _Toc12007088 \h </w:instrText>
            </w:r>
            <w:r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</w:r>
            <w:r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fldChar w:fldCharType="separate"/>
            </w:r>
            <w:r w:rsidR="00522BA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t>8</w:t>
            </w:r>
            <w:r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fldChar w:fldCharType="end"/>
            </w:r>
          </w:hyperlink>
        </w:p>
        <w:p w:rsidR="004B5802" w:rsidRPr="004B5802" w:rsidRDefault="00431E56" w:rsidP="004B5802">
          <w:pPr>
            <w:pStyle w:val="10"/>
            <w:tabs>
              <w:tab w:val="right" w:leader="dot" w:pos="9628"/>
            </w:tabs>
            <w:spacing w:line="900" w:lineRule="exact"/>
            <w:rPr>
              <w:rFonts w:asciiTheme="majorEastAsia" w:eastAsiaTheme="majorEastAsia" w:hAnsiTheme="majorEastAsia"/>
              <w:b/>
              <w:bCs/>
              <w:noProof/>
              <w:sz w:val="24"/>
              <w:szCs w:val="28"/>
            </w:rPr>
          </w:pPr>
          <w:hyperlink w:anchor="_Toc12007089" w:history="1">
            <w:r w:rsidR="004B5802" w:rsidRPr="004B5802">
              <w:rPr>
                <w:rStyle w:val="aa"/>
                <w:rFonts w:asciiTheme="majorEastAsia" w:eastAsiaTheme="majorEastAsia" w:hAnsiTheme="majorEastAsia"/>
                <w:b/>
                <w:bCs/>
                <w:noProof/>
                <w:sz w:val="24"/>
                <w:szCs w:val="28"/>
              </w:rPr>
              <w:t>九、联系方式</w:t>
            </w:r>
            <w:r w:rsidR="004B5802"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tab/>
            </w:r>
            <w:r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fldChar w:fldCharType="begin"/>
            </w:r>
            <w:r w:rsidR="004B5802"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instrText xml:space="preserve"> PAGEREF _Toc12007089 \h </w:instrText>
            </w:r>
            <w:r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</w:r>
            <w:r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fldChar w:fldCharType="separate"/>
            </w:r>
            <w:r w:rsidR="00522BA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t>8</w:t>
            </w:r>
            <w:r w:rsidRPr="004B5802">
              <w:rPr>
                <w:rFonts w:asciiTheme="majorEastAsia" w:eastAsiaTheme="majorEastAsia" w:hAnsiTheme="majorEastAsia"/>
                <w:b/>
                <w:bCs/>
                <w:noProof/>
                <w:webHidden/>
                <w:sz w:val="24"/>
                <w:szCs w:val="28"/>
              </w:rPr>
              <w:fldChar w:fldCharType="end"/>
            </w:r>
          </w:hyperlink>
        </w:p>
        <w:p w:rsidR="006C0E48" w:rsidRDefault="00431E56" w:rsidP="006C0E48">
          <w:pPr>
            <w:spacing w:line="900" w:lineRule="exact"/>
          </w:pPr>
          <w:r w:rsidRPr="006C0E48">
            <w:rPr>
              <w:rFonts w:asciiTheme="majorEastAsia" w:eastAsiaTheme="majorEastAsia" w:hAnsiTheme="majorEastAsia"/>
              <w:b/>
              <w:bCs/>
              <w:lang w:val="zh-CN"/>
            </w:rPr>
            <w:fldChar w:fldCharType="end"/>
          </w:r>
        </w:p>
      </w:sdtContent>
    </w:sdt>
    <w:p w:rsidR="00AF4211" w:rsidRDefault="00AF4211">
      <w:pPr>
        <w:spacing w:line="312" w:lineRule="auto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</w:p>
    <w:p w:rsidR="00AF4211" w:rsidRDefault="00AF4211">
      <w:pPr>
        <w:spacing w:line="312" w:lineRule="auto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</w:p>
    <w:p w:rsidR="004B5802" w:rsidRDefault="004B5802" w:rsidP="00E94B11">
      <w:pPr>
        <w:spacing w:line="312" w:lineRule="auto"/>
        <w:rPr>
          <w:rFonts w:asciiTheme="majorEastAsia" w:eastAsiaTheme="majorEastAsia" w:hAnsiTheme="majorEastAsia"/>
          <w:b/>
          <w:bCs/>
          <w:sz w:val="36"/>
          <w:szCs w:val="36"/>
        </w:rPr>
      </w:pPr>
    </w:p>
    <w:p w:rsidR="00F10D59" w:rsidRPr="00186270" w:rsidRDefault="00AF4211" w:rsidP="00AF4211">
      <w:pPr>
        <w:pStyle w:val="1"/>
        <w:rPr>
          <w:color w:val="4472C4" w:themeColor="accent1"/>
          <w:sz w:val="36"/>
          <w:szCs w:val="36"/>
        </w:rPr>
      </w:pPr>
      <w:bookmarkStart w:id="0" w:name="_Toc12007079"/>
      <w:r w:rsidRPr="00186270">
        <w:rPr>
          <w:rFonts w:hint="eastAsia"/>
          <w:color w:val="4472C4" w:themeColor="accent1"/>
          <w:sz w:val="36"/>
          <w:szCs w:val="36"/>
        </w:rPr>
        <w:lastRenderedPageBreak/>
        <w:t>一、</w:t>
      </w:r>
      <w:r w:rsidR="001A6617" w:rsidRPr="00186270">
        <w:rPr>
          <w:rFonts w:hint="eastAsia"/>
          <w:color w:val="4472C4" w:themeColor="accent1"/>
          <w:sz w:val="36"/>
          <w:szCs w:val="36"/>
        </w:rPr>
        <w:t>方案背景</w:t>
      </w:r>
      <w:bookmarkEnd w:id="0"/>
    </w:p>
    <w:p w:rsidR="00F10D59" w:rsidRDefault="001A6617">
      <w:pPr>
        <w:spacing w:line="460" w:lineRule="exact"/>
        <w:ind w:firstLineChars="200" w:firstLine="480"/>
        <w:rPr>
          <w:rFonts w:asciiTheme="majorEastAsia" w:eastAsiaTheme="majorEastAsia" w:hAnsiTheme="majorEastAsia"/>
          <w:color w:val="ED7D31" w:themeColor="accent2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从技术</w:t>
      </w:r>
      <w:r w:rsidR="00AF4211">
        <w:rPr>
          <w:rFonts w:asciiTheme="majorEastAsia" w:eastAsiaTheme="majorEastAsia" w:hAnsiTheme="majorEastAsia" w:hint="eastAsia"/>
          <w:sz w:val="24"/>
          <w:szCs w:val="24"/>
        </w:rPr>
        <w:t>精英</w:t>
      </w:r>
      <w:r>
        <w:rPr>
          <w:rFonts w:asciiTheme="majorEastAsia" w:eastAsiaTheme="majorEastAsia" w:hAnsiTheme="majorEastAsia" w:hint="eastAsia"/>
          <w:sz w:val="24"/>
          <w:szCs w:val="24"/>
        </w:rPr>
        <w:t>转</w:t>
      </w:r>
      <w:r w:rsidR="00AF4211">
        <w:rPr>
          <w:rFonts w:asciiTheme="majorEastAsia" w:eastAsiaTheme="majorEastAsia" w:hAnsiTheme="majorEastAsia" w:hint="eastAsia"/>
          <w:sz w:val="24"/>
          <w:szCs w:val="24"/>
        </w:rPr>
        <w:t>到部门管理者</w:t>
      </w:r>
      <w:r>
        <w:rPr>
          <w:rFonts w:asciiTheme="majorEastAsia" w:eastAsiaTheme="majorEastAsia" w:hAnsiTheme="majorEastAsia" w:hint="eastAsia"/>
          <w:sz w:val="24"/>
          <w:szCs w:val="24"/>
        </w:rPr>
        <w:t>是符合发展趋势的，也是技术骨干职业生涯发展的重要通道，在这个蜕变的过程中，</w:t>
      </w:r>
      <w:r w:rsidRPr="00AF4211">
        <w:rPr>
          <w:rFonts w:asciiTheme="majorEastAsia" w:eastAsiaTheme="majorEastAsia" w:hAnsiTheme="majorEastAsia" w:hint="eastAsia"/>
          <w:color w:val="ED7D31" w:themeColor="accent2"/>
          <w:sz w:val="24"/>
          <w:szCs w:val="24"/>
        </w:rPr>
        <w:t>一定是“累并快乐着”!</w:t>
      </w:r>
    </w:p>
    <w:p w:rsidR="00AF4211" w:rsidRPr="00AF4211" w:rsidRDefault="00AF4211">
      <w:pPr>
        <w:spacing w:line="460" w:lineRule="exact"/>
        <w:ind w:firstLineChars="200" w:firstLine="480"/>
        <w:rPr>
          <w:rFonts w:asciiTheme="majorEastAsia" w:eastAsiaTheme="majorEastAsia" w:hAnsiTheme="majorEastAsia"/>
          <w:color w:val="ED7D31" w:themeColor="accent2"/>
          <w:sz w:val="24"/>
          <w:szCs w:val="24"/>
        </w:rPr>
      </w:pPr>
    </w:p>
    <w:p w:rsidR="00F10D59" w:rsidRDefault="001A6617">
      <w:pPr>
        <w:spacing w:line="46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“累”是需要花费更多时间来学习和实践管理工作，“快乐”是有了更好的舞台可以发挥。</w:t>
      </w:r>
      <w:r>
        <w:rPr>
          <w:rFonts w:ascii="微软雅黑" w:eastAsia="微软雅黑" w:hAnsi="微软雅黑" w:hint="eastAsia"/>
          <w:sz w:val="24"/>
          <w:szCs w:val="24"/>
        </w:rPr>
        <w:t>技术以严谨求进，管理以艺术求精。从技术工程师到团队领头人，这是一个从蛹到蝶的完美蜕变，因此，这一程，必将充满着痛苦与挣扎。</w:t>
      </w:r>
    </w:p>
    <w:p w:rsidR="00AF4211" w:rsidRDefault="00AF4211">
      <w:pPr>
        <w:spacing w:line="46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</w:p>
    <w:p w:rsidR="00F10D59" w:rsidRDefault="001A6617">
      <w:pPr>
        <w:spacing w:line="46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作为一名团队领导者，您是否正在面对以下挑战：</w:t>
      </w:r>
    </w:p>
    <w:p w:rsidR="00F10D59" w:rsidRDefault="001A6617">
      <w:pPr>
        <w:spacing w:line="460" w:lineRule="exact"/>
        <w:ind w:firstLineChars="236" w:firstLine="566"/>
        <w:rPr>
          <w:rFonts w:ascii="微软雅黑" w:eastAsia="微软雅黑" w:hAnsi="微软雅黑"/>
          <w:sz w:val="24"/>
          <w:szCs w:val="24"/>
        </w:rPr>
      </w:pPr>
      <w:r w:rsidRPr="004B5802">
        <w:rPr>
          <w:rFonts w:ascii="微软雅黑" w:eastAsia="微软雅黑" w:hAnsi="微软雅黑" w:hint="eastAsia"/>
          <w:color w:val="ED7D31" w:themeColor="accent2"/>
          <w:sz w:val="24"/>
          <w:szCs w:val="24"/>
        </w:rPr>
        <w:t>● 专业上，十分留恋，一遇到具体工作就亲力亲为</w:t>
      </w:r>
    </w:p>
    <w:p w:rsidR="00F10D59" w:rsidRDefault="001A6617">
      <w:pPr>
        <w:spacing w:line="460" w:lineRule="exact"/>
        <w:ind w:firstLineChars="236" w:firstLine="566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● 工作上，总有做不完的事，总是很忙很累，压力</w:t>
      </w:r>
      <w:r w:rsidR="00186270">
        <w:rPr>
          <w:rFonts w:ascii="微软雅黑" w:eastAsia="微软雅黑" w:hAnsi="微软雅黑" w:hint="eastAsia"/>
          <w:sz w:val="24"/>
          <w:szCs w:val="24"/>
        </w:rPr>
        <w:t>山大</w:t>
      </w:r>
    </w:p>
    <w:p w:rsidR="00F10D59" w:rsidRDefault="001A6617">
      <w:pPr>
        <w:spacing w:line="460" w:lineRule="exact"/>
        <w:ind w:firstLineChars="236" w:firstLine="566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●</w:t>
      </w:r>
      <w:r w:rsidRPr="004B5802">
        <w:rPr>
          <w:rFonts w:ascii="微软雅黑" w:eastAsia="微软雅黑" w:hAnsi="微软雅黑" w:hint="eastAsia"/>
          <w:color w:val="ED7D31" w:themeColor="accent2"/>
          <w:sz w:val="24"/>
          <w:szCs w:val="24"/>
        </w:rPr>
        <w:t xml:space="preserve"> 角色上，搞不清自己的位置，该做的事情常没做，不该说的话却常说</w:t>
      </w:r>
    </w:p>
    <w:p w:rsidR="00F10D59" w:rsidRDefault="001A6617">
      <w:pPr>
        <w:spacing w:line="460" w:lineRule="exact"/>
        <w:ind w:firstLineChars="236" w:firstLine="566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● 对下级，分配工作或提要求时常遇到障碍，难以有效调动下属的积极性</w:t>
      </w:r>
    </w:p>
    <w:p w:rsidR="00F10D59" w:rsidRDefault="001A6617">
      <w:pPr>
        <w:spacing w:line="460" w:lineRule="exact"/>
        <w:ind w:firstLineChars="236" w:firstLine="566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● 对上级，领导分配的工作，把握不住关键需求，不懂科学的管理方法</w:t>
      </w:r>
    </w:p>
    <w:p w:rsidR="00F10D59" w:rsidRPr="004B5802" w:rsidRDefault="001A6617">
      <w:pPr>
        <w:spacing w:line="460" w:lineRule="exact"/>
        <w:ind w:firstLineChars="236" w:firstLine="566"/>
        <w:rPr>
          <w:rFonts w:ascii="微软雅黑" w:eastAsia="微软雅黑" w:hAnsi="微软雅黑"/>
          <w:color w:val="ED7D31" w:themeColor="accent2"/>
          <w:sz w:val="24"/>
          <w:szCs w:val="24"/>
        </w:rPr>
      </w:pPr>
      <w:r w:rsidRPr="004B5802">
        <w:rPr>
          <w:rFonts w:ascii="微软雅黑" w:eastAsia="微软雅黑" w:hAnsi="微软雅黑" w:hint="eastAsia"/>
          <w:color w:val="ED7D31" w:themeColor="accent2"/>
          <w:sz w:val="24"/>
          <w:szCs w:val="24"/>
        </w:rPr>
        <w:t>● 对同级，不会建立有效的互动及跨部门的配合方式，协作中常出现困难</w:t>
      </w:r>
    </w:p>
    <w:p w:rsidR="00F10D59" w:rsidRDefault="001A6617">
      <w:pPr>
        <w:spacing w:line="460" w:lineRule="exact"/>
        <w:ind w:firstLineChars="236" w:firstLine="566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● 对自己，</w:t>
      </w:r>
      <w:r w:rsidR="00186270">
        <w:rPr>
          <w:rFonts w:ascii="微软雅黑" w:eastAsia="微软雅黑" w:hAnsi="微软雅黑" w:hint="eastAsia"/>
          <w:sz w:val="24"/>
          <w:szCs w:val="24"/>
        </w:rPr>
        <w:t>不懂</w:t>
      </w:r>
      <w:r>
        <w:rPr>
          <w:rFonts w:ascii="微软雅黑" w:eastAsia="微软雅黑" w:hAnsi="微软雅黑" w:hint="eastAsia"/>
          <w:sz w:val="24"/>
          <w:szCs w:val="24"/>
        </w:rPr>
        <w:t>系统提升管理技能，遇事总是被动应对，急需掌握新的</w:t>
      </w:r>
      <w:r w:rsidR="00186270">
        <w:rPr>
          <w:rFonts w:ascii="微软雅黑" w:eastAsia="微软雅黑" w:hAnsi="微软雅黑" w:hint="eastAsia"/>
          <w:sz w:val="24"/>
          <w:szCs w:val="24"/>
        </w:rPr>
        <w:t>有效</w:t>
      </w:r>
      <w:r>
        <w:rPr>
          <w:rFonts w:ascii="微软雅黑" w:eastAsia="微软雅黑" w:hAnsi="微软雅黑" w:hint="eastAsia"/>
          <w:sz w:val="24"/>
          <w:szCs w:val="24"/>
        </w:rPr>
        <w:t>方法</w:t>
      </w:r>
    </w:p>
    <w:p w:rsidR="00F10D59" w:rsidRDefault="001A6617">
      <w:pPr>
        <w:spacing w:line="460" w:lineRule="exact"/>
        <w:ind w:firstLineChars="236" w:firstLine="566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……</w:t>
      </w:r>
    </w:p>
    <w:p w:rsidR="00F10D59" w:rsidRDefault="001A6617">
      <w:pPr>
        <w:spacing w:line="46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从一名只对技术负责的</w:t>
      </w:r>
      <w:r w:rsidR="00186270">
        <w:rPr>
          <w:rFonts w:asciiTheme="majorEastAsia" w:eastAsiaTheme="majorEastAsia" w:hAnsiTheme="majorEastAsia" w:hint="eastAsia"/>
          <w:sz w:val="24"/>
          <w:szCs w:val="24"/>
        </w:rPr>
        <w:t>专业</w:t>
      </w:r>
      <w:r>
        <w:rPr>
          <w:rFonts w:asciiTheme="majorEastAsia" w:eastAsiaTheme="majorEastAsia" w:hAnsiTheme="majorEastAsia" w:hint="eastAsia"/>
          <w:sz w:val="24"/>
          <w:szCs w:val="24"/>
        </w:rPr>
        <w:t>人员，到成为对全流程负责的项目主管或对某一专业领域负责的主管，在这个转变的过程中，技术人员要实现哪些蜕变，掌握哪些技能？</w:t>
      </w:r>
      <w:r w:rsidRPr="004B5802">
        <w:rPr>
          <w:rFonts w:asciiTheme="majorEastAsia" w:eastAsiaTheme="majorEastAsia" w:hAnsiTheme="majorEastAsia" w:hint="eastAsia"/>
          <w:color w:val="ED7D31" w:themeColor="accent2"/>
          <w:sz w:val="24"/>
          <w:szCs w:val="24"/>
        </w:rPr>
        <w:t>如何认清自己的角色定位，建立系统的管理知识体系？</w:t>
      </w:r>
      <w:r>
        <w:rPr>
          <w:rFonts w:asciiTheme="majorEastAsia" w:eastAsiaTheme="majorEastAsia" w:hAnsiTheme="majorEastAsia" w:hint="eastAsia"/>
          <w:sz w:val="24"/>
          <w:szCs w:val="24"/>
        </w:rPr>
        <w:t>如何识别和管理、激励不同类型的下属？如何开展团队建设和管理?如何掌握高效的沟通技巧，更有效的完成任务？如何提升影响力，培养领导力?……</w:t>
      </w:r>
    </w:p>
    <w:p w:rsidR="00AF4211" w:rsidRDefault="00AF4211">
      <w:pPr>
        <w:spacing w:line="46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AF4211" w:rsidRPr="00186270" w:rsidRDefault="00AF4211" w:rsidP="00AF4211">
      <w:pPr>
        <w:pStyle w:val="1"/>
        <w:rPr>
          <w:color w:val="4472C4" w:themeColor="accent1"/>
          <w:sz w:val="36"/>
          <w:szCs w:val="36"/>
        </w:rPr>
      </w:pPr>
      <w:bookmarkStart w:id="1" w:name="_Toc12007080"/>
      <w:r w:rsidRPr="00186270">
        <w:rPr>
          <w:rFonts w:hint="eastAsia"/>
          <w:color w:val="4472C4" w:themeColor="accent1"/>
          <w:sz w:val="36"/>
          <w:szCs w:val="36"/>
        </w:rPr>
        <w:t>二、培训对象</w:t>
      </w:r>
      <w:bookmarkEnd w:id="1"/>
    </w:p>
    <w:p w:rsidR="006C0E48" w:rsidRPr="004B5802" w:rsidRDefault="00431E56" w:rsidP="00BB5937">
      <w:pPr>
        <w:spacing w:line="460" w:lineRule="exact"/>
        <w:ind w:firstLineChars="200" w:firstLine="420"/>
        <w:rPr>
          <w:rFonts w:asciiTheme="majorEastAsia" w:eastAsiaTheme="majorEastAsia" w:hAnsiTheme="majorEastAsia"/>
          <w:sz w:val="24"/>
          <w:szCs w:val="24"/>
        </w:rPr>
      </w:pPr>
      <w:hyperlink r:id="rId10" w:tgtFrame="_blank" w:history="1">
        <w:r w:rsidR="009B1172" w:rsidRPr="009B1172">
          <w:rPr>
            <w:rFonts w:asciiTheme="majorEastAsia" w:eastAsiaTheme="majorEastAsia" w:hAnsiTheme="majorEastAsia" w:hint="eastAsia"/>
            <w:sz w:val="24"/>
            <w:szCs w:val="24"/>
          </w:rPr>
          <w:t>研发</w:t>
        </w:r>
      </w:hyperlink>
      <w:r w:rsidR="009B1172" w:rsidRPr="009B1172">
        <w:rPr>
          <w:rFonts w:asciiTheme="majorEastAsia" w:eastAsiaTheme="majorEastAsia" w:hAnsiTheme="majorEastAsia" w:hint="eastAsia"/>
          <w:sz w:val="24"/>
          <w:szCs w:val="24"/>
        </w:rPr>
        <w:t>副总、技术总监、</w:t>
      </w:r>
      <w:hyperlink r:id="rId11" w:tgtFrame="_blank" w:history="1">
        <w:r w:rsidR="009B1172" w:rsidRPr="009B1172">
          <w:rPr>
            <w:rFonts w:asciiTheme="majorEastAsia" w:eastAsiaTheme="majorEastAsia" w:hAnsiTheme="majorEastAsia" w:hint="eastAsia"/>
            <w:sz w:val="24"/>
            <w:szCs w:val="24"/>
          </w:rPr>
          <w:t>项目经理</w:t>
        </w:r>
      </w:hyperlink>
      <w:r w:rsidR="009B1172" w:rsidRPr="009B1172">
        <w:rPr>
          <w:rFonts w:asciiTheme="majorEastAsia" w:eastAsiaTheme="majorEastAsia" w:hAnsiTheme="majorEastAsia" w:hint="eastAsia"/>
          <w:sz w:val="24"/>
          <w:szCs w:val="24"/>
        </w:rPr>
        <w:t>、</w:t>
      </w:r>
      <w:hyperlink r:id="rId12" w:tgtFrame="_blank" w:history="1">
        <w:r w:rsidR="009B1172" w:rsidRPr="009B1172">
          <w:rPr>
            <w:rFonts w:asciiTheme="majorEastAsia" w:eastAsiaTheme="majorEastAsia" w:hAnsiTheme="majorEastAsia" w:hint="eastAsia"/>
            <w:sz w:val="24"/>
            <w:szCs w:val="24"/>
          </w:rPr>
          <w:t>产品</w:t>
        </w:r>
      </w:hyperlink>
      <w:r w:rsidR="009B1172" w:rsidRPr="009B1172">
        <w:rPr>
          <w:rFonts w:asciiTheme="majorEastAsia" w:eastAsiaTheme="majorEastAsia" w:hAnsiTheme="majorEastAsia" w:hint="eastAsia"/>
          <w:sz w:val="24"/>
          <w:szCs w:val="24"/>
        </w:rPr>
        <w:t>经理、质量经理、研发骨干等</w:t>
      </w:r>
    </w:p>
    <w:p w:rsidR="006C0E48" w:rsidRDefault="006C0E48">
      <w:pPr>
        <w:spacing w:line="46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:rsidR="006C0E48" w:rsidRDefault="006C0E48" w:rsidP="00186270">
      <w:pPr>
        <w:pStyle w:val="1"/>
        <w:spacing w:before="120" w:after="120" w:line="400" w:lineRule="exact"/>
        <w:rPr>
          <w:color w:val="4472C4" w:themeColor="accent1"/>
          <w:sz w:val="36"/>
          <w:szCs w:val="36"/>
        </w:rPr>
      </w:pPr>
      <w:bookmarkStart w:id="2" w:name="_Toc12007081"/>
      <w:r w:rsidRPr="00186270">
        <w:rPr>
          <w:rFonts w:hint="eastAsia"/>
          <w:color w:val="4472C4" w:themeColor="accent1"/>
          <w:sz w:val="36"/>
          <w:szCs w:val="36"/>
        </w:rPr>
        <w:t>三、</w:t>
      </w:r>
      <w:r w:rsidR="001A6617" w:rsidRPr="00186270">
        <w:rPr>
          <w:rFonts w:hint="eastAsia"/>
          <w:color w:val="4472C4" w:themeColor="accent1"/>
          <w:sz w:val="36"/>
          <w:szCs w:val="36"/>
        </w:rPr>
        <w:t>设计思路</w:t>
      </w:r>
      <w:bookmarkEnd w:id="2"/>
    </w:p>
    <w:p w:rsidR="00A33ED6" w:rsidRPr="00A33ED6" w:rsidRDefault="00A33ED6" w:rsidP="00A33ED6">
      <w:r w:rsidRPr="00186270">
        <w:rPr>
          <w:noProof/>
          <w:color w:val="4472C4" w:themeColor="accent1"/>
          <w:sz w:val="36"/>
          <w:szCs w:val="36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-60325</wp:posOffset>
            </wp:positionH>
            <wp:positionV relativeFrom="paragraph">
              <wp:posOffset>325120</wp:posOffset>
            </wp:positionV>
            <wp:extent cx="6257290" cy="2710815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290" cy="271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3ED6" w:rsidRDefault="00A33ED6">
      <w:pPr>
        <w:spacing w:line="46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F10D59" w:rsidRDefault="001A6617">
      <w:pPr>
        <w:spacing w:line="46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本方案的设计站在由技术专家转型到管理者的角度，充分考虑到专业人才转型中遇到的困难和问题，并结合多年对大中型企业成功转型的中基层管理者的培训和指导，实事求是地为每一位有志于投身管理实践的专业人才，指引了一条从专业人才到管理高手的梦想之旅。帮助技术人员实现四个思维的转变：</w:t>
      </w:r>
    </w:p>
    <w:p w:rsidR="00A33ED6" w:rsidRDefault="00A33ED6">
      <w:pPr>
        <w:spacing w:line="46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F10D59" w:rsidRDefault="001A6617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5880889" cy="2337684"/>
            <wp:effectExtent l="0" t="0" r="5715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24533" cy="2355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ED6" w:rsidRDefault="00A33ED6">
      <w:pPr>
        <w:rPr>
          <w:rFonts w:asciiTheme="majorEastAsia" w:eastAsiaTheme="majorEastAsia" w:hAnsiTheme="majorEastAsia"/>
          <w:sz w:val="24"/>
          <w:szCs w:val="24"/>
        </w:rPr>
      </w:pPr>
    </w:p>
    <w:p w:rsidR="00A33ED6" w:rsidRDefault="00A33ED6">
      <w:pPr>
        <w:rPr>
          <w:rFonts w:asciiTheme="majorEastAsia" w:eastAsiaTheme="majorEastAsia" w:hAnsiTheme="majorEastAsia"/>
          <w:sz w:val="24"/>
          <w:szCs w:val="24"/>
        </w:rPr>
      </w:pPr>
    </w:p>
    <w:p w:rsidR="009B1172" w:rsidRDefault="009B1172" w:rsidP="009B1172">
      <w:pPr>
        <w:spacing w:line="200" w:lineRule="exact"/>
        <w:rPr>
          <w:rFonts w:asciiTheme="majorEastAsia" w:eastAsiaTheme="majorEastAsia" w:hAnsiTheme="majorEastAsia"/>
          <w:sz w:val="24"/>
          <w:szCs w:val="24"/>
        </w:rPr>
      </w:pPr>
    </w:p>
    <w:p w:rsidR="00E94B11" w:rsidRDefault="00E94B11" w:rsidP="009B1172">
      <w:pPr>
        <w:spacing w:line="200" w:lineRule="exact"/>
        <w:rPr>
          <w:rFonts w:asciiTheme="majorEastAsia" w:eastAsiaTheme="majorEastAsia" w:hAnsiTheme="majorEastAsia"/>
          <w:sz w:val="24"/>
          <w:szCs w:val="24"/>
        </w:rPr>
      </w:pPr>
    </w:p>
    <w:p w:rsidR="00E94B11" w:rsidRDefault="00E94B11" w:rsidP="009B1172">
      <w:pPr>
        <w:spacing w:line="200" w:lineRule="exact"/>
        <w:rPr>
          <w:rFonts w:asciiTheme="majorEastAsia" w:eastAsiaTheme="majorEastAsia" w:hAnsiTheme="majorEastAsia"/>
          <w:sz w:val="24"/>
          <w:szCs w:val="24"/>
        </w:rPr>
      </w:pPr>
    </w:p>
    <w:p w:rsidR="00E94B11" w:rsidRDefault="00E94B11" w:rsidP="009B1172">
      <w:pPr>
        <w:spacing w:line="200" w:lineRule="exact"/>
        <w:rPr>
          <w:rFonts w:asciiTheme="majorEastAsia" w:eastAsiaTheme="majorEastAsia" w:hAnsiTheme="majorEastAsia"/>
          <w:sz w:val="24"/>
          <w:szCs w:val="24"/>
        </w:rPr>
      </w:pPr>
    </w:p>
    <w:p w:rsidR="00E94B11" w:rsidRDefault="00E94B11" w:rsidP="009B1172">
      <w:pPr>
        <w:spacing w:line="200" w:lineRule="exact"/>
        <w:rPr>
          <w:rFonts w:asciiTheme="majorEastAsia" w:eastAsiaTheme="majorEastAsia" w:hAnsiTheme="majorEastAsia"/>
          <w:sz w:val="24"/>
          <w:szCs w:val="24"/>
        </w:rPr>
      </w:pPr>
    </w:p>
    <w:p w:rsidR="009B1172" w:rsidRDefault="009B1172" w:rsidP="009B1172">
      <w:pPr>
        <w:pStyle w:val="1"/>
        <w:spacing w:before="120" w:after="120" w:line="500" w:lineRule="exact"/>
        <w:rPr>
          <w:color w:val="4472C4" w:themeColor="accent1"/>
          <w:sz w:val="36"/>
          <w:szCs w:val="36"/>
        </w:rPr>
      </w:pPr>
      <w:bookmarkStart w:id="3" w:name="_Toc12007082"/>
      <w:r w:rsidRPr="009B1172">
        <w:rPr>
          <w:color w:val="4472C4" w:themeColor="accent1"/>
          <w:sz w:val="36"/>
          <w:szCs w:val="36"/>
        </w:rPr>
        <w:lastRenderedPageBreak/>
        <w:t>四、</w:t>
      </w:r>
      <w:r w:rsidRPr="009B1172">
        <w:rPr>
          <w:rFonts w:hint="eastAsia"/>
          <w:color w:val="4472C4" w:themeColor="accent1"/>
          <w:sz w:val="36"/>
          <w:szCs w:val="36"/>
        </w:rPr>
        <w:t>培训特色</w:t>
      </w:r>
      <w:bookmarkEnd w:id="3"/>
    </w:p>
    <w:p w:rsidR="00A33ED6" w:rsidRDefault="00A33ED6" w:rsidP="00A33ED6"/>
    <w:p w:rsidR="00A33ED6" w:rsidRDefault="00D018F5" w:rsidP="00A33ED6">
      <w:r w:rsidRPr="009B1172">
        <w:rPr>
          <w:noProof/>
          <w:color w:val="4472C4" w:themeColor="accent1"/>
          <w:kern w:val="44"/>
          <w:sz w:val="36"/>
          <w:szCs w:val="36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margin">
              <wp:posOffset>3175</wp:posOffset>
            </wp:positionH>
            <wp:positionV relativeFrom="paragraph">
              <wp:posOffset>301625</wp:posOffset>
            </wp:positionV>
            <wp:extent cx="6120130" cy="2631440"/>
            <wp:effectExtent l="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1172" w:rsidRDefault="009B1172">
      <w:pPr>
        <w:rPr>
          <w:rFonts w:asciiTheme="majorEastAsia" w:eastAsiaTheme="majorEastAsia" w:hAnsiTheme="majorEastAsia"/>
          <w:sz w:val="24"/>
          <w:szCs w:val="24"/>
        </w:rPr>
      </w:pPr>
    </w:p>
    <w:p w:rsidR="00A33ED6" w:rsidRDefault="00A33ED6">
      <w:pPr>
        <w:rPr>
          <w:rFonts w:asciiTheme="majorEastAsia" w:eastAsiaTheme="majorEastAsia" w:hAnsiTheme="majorEastAsia"/>
          <w:sz w:val="24"/>
          <w:szCs w:val="24"/>
        </w:rPr>
      </w:pPr>
    </w:p>
    <w:p w:rsidR="006C0E48" w:rsidRDefault="006C0E48" w:rsidP="00A33ED6">
      <w:pPr>
        <w:pStyle w:val="1"/>
        <w:spacing w:before="120" w:after="120"/>
        <w:rPr>
          <w:color w:val="4472C4" w:themeColor="accent1"/>
          <w:sz w:val="36"/>
          <w:szCs w:val="36"/>
        </w:rPr>
      </w:pPr>
      <w:bookmarkStart w:id="4" w:name="_Toc12007083"/>
      <w:r w:rsidRPr="009B1172">
        <w:rPr>
          <w:rFonts w:hint="eastAsia"/>
          <w:color w:val="4472C4" w:themeColor="accent1"/>
          <w:sz w:val="36"/>
          <w:szCs w:val="36"/>
        </w:rPr>
        <w:t>五、培训方式</w:t>
      </w:r>
      <w:bookmarkEnd w:id="4"/>
    </w:p>
    <w:p w:rsidR="00A33ED6" w:rsidRPr="00A33ED6" w:rsidRDefault="00A33ED6" w:rsidP="00A33ED6"/>
    <w:p w:rsidR="00A33ED6" w:rsidRDefault="00A33ED6" w:rsidP="00A33ED6">
      <w:r w:rsidRPr="00A33ED6">
        <w:rPr>
          <w:noProof/>
        </w:rPr>
        <w:drawing>
          <wp:inline distT="0" distB="0" distL="0" distR="0">
            <wp:extent cx="6120130" cy="2560320"/>
            <wp:effectExtent l="0" t="0" r="0" b="0"/>
            <wp:docPr id="9" name="图片 9" descr="C:\Users\ADMINI~1.SC-\AppData\Local\Temp\WeChat Files\84612446de15407aa67b651434dcc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.SC-\AppData\Local\Temp\WeChat Files\84612446de15407aa67b651434dcc6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47" cy="256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ED6" w:rsidRDefault="00A33ED6" w:rsidP="00A33ED6"/>
    <w:p w:rsidR="00A33ED6" w:rsidRDefault="00A33ED6" w:rsidP="00A33ED6"/>
    <w:p w:rsidR="00A33ED6" w:rsidRDefault="00A33ED6" w:rsidP="00A33ED6"/>
    <w:p w:rsidR="00A33ED6" w:rsidRDefault="00A33ED6" w:rsidP="00A33ED6"/>
    <w:p w:rsidR="00D018F5" w:rsidRDefault="00D018F5" w:rsidP="00A33ED6"/>
    <w:p w:rsidR="00D018F5" w:rsidRPr="00A33ED6" w:rsidRDefault="00D018F5" w:rsidP="00A33ED6"/>
    <w:p w:rsidR="006C0E48" w:rsidRDefault="006C0E48" w:rsidP="00A33ED6">
      <w:pPr>
        <w:pStyle w:val="1"/>
        <w:spacing w:before="120" w:after="120"/>
        <w:rPr>
          <w:color w:val="4472C4" w:themeColor="accent1"/>
          <w:sz w:val="36"/>
          <w:szCs w:val="36"/>
        </w:rPr>
      </w:pPr>
      <w:bookmarkStart w:id="5" w:name="_Toc12007084"/>
      <w:r w:rsidRPr="009B1172">
        <w:rPr>
          <w:rFonts w:hint="eastAsia"/>
          <w:color w:val="4472C4" w:themeColor="accent1"/>
          <w:sz w:val="36"/>
          <w:szCs w:val="36"/>
        </w:rPr>
        <w:lastRenderedPageBreak/>
        <w:t>六、</w:t>
      </w:r>
      <w:r w:rsidRPr="009B1172">
        <w:rPr>
          <w:color w:val="4472C4" w:themeColor="accent1"/>
          <w:sz w:val="36"/>
          <w:szCs w:val="36"/>
        </w:rPr>
        <w:t>培训规划</w:t>
      </w:r>
      <w:bookmarkEnd w:id="5"/>
    </w:p>
    <w:p w:rsidR="00A33ED6" w:rsidRPr="00A33ED6" w:rsidRDefault="00A33ED6" w:rsidP="00A33ED6"/>
    <w:p w:rsidR="006C0E48" w:rsidRPr="006679D9" w:rsidRDefault="006C0E48" w:rsidP="006C0E48">
      <w:pPr>
        <w:pStyle w:val="2"/>
        <w:ind w:firstLineChars="0" w:firstLine="0"/>
      </w:pPr>
      <w:bookmarkStart w:id="6" w:name="_Toc12007085"/>
      <w:r>
        <w:rPr>
          <w:rFonts w:hint="eastAsia"/>
        </w:rPr>
        <w:t>（一）</w:t>
      </w:r>
      <w:r w:rsidRPr="006679D9">
        <w:rPr>
          <w:rFonts w:hint="eastAsia"/>
        </w:rPr>
        <w:t>培训</w:t>
      </w:r>
      <w:r>
        <w:rPr>
          <w:rFonts w:hint="eastAsia"/>
        </w:rPr>
        <w:t>收益</w:t>
      </w:r>
      <w:bookmarkEnd w:id="6"/>
    </w:p>
    <w:p w:rsidR="006C0E48" w:rsidRDefault="006C0E48" w:rsidP="006C0E48">
      <w:pPr>
        <w:pStyle w:val="a5"/>
        <w:spacing w:before="0" w:beforeAutospacing="0" w:after="0" w:afterAutospacing="0" w:line="460" w:lineRule="exact"/>
        <w:jc w:val="both"/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>● 认知从技术</w:t>
      </w:r>
      <w:r>
        <w:rPr>
          <w:rFonts w:ascii="微软雅黑" w:eastAsia="微软雅黑" w:hAnsi="微软雅黑" w:hint="eastAsia"/>
          <w:szCs w:val="24"/>
          <w:lang w:eastAsia="zh-CN"/>
        </w:rPr>
        <w:t>精英</w:t>
      </w:r>
      <w:r>
        <w:rPr>
          <w:rFonts w:ascii="微软雅黑" w:eastAsia="微软雅黑" w:hAnsi="微软雅黑" w:hint="eastAsia"/>
          <w:lang w:eastAsia="zh-CN"/>
        </w:rPr>
        <w:t>到管理者的角色转变与价值塑造；</w:t>
      </w:r>
    </w:p>
    <w:p w:rsidR="006C0E48" w:rsidRDefault="006C0E48" w:rsidP="006C0E48">
      <w:pPr>
        <w:spacing w:line="46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● 掌握从技术走向管理的过程中要实现的几个转变；</w:t>
      </w:r>
    </w:p>
    <w:p w:rsidR="006C0E48" w:rsidRDefault="006C0E48" w:rsidP="006C0E48">
      <w:pPr>
        <w:pStyle w:val="a5"/>
        <w:spacing w:before="0" w:beforeAutospacing="0" w:after="0" w:afterAutospacing="0" w:line="460" w:lineRule="exact"/>
        <w:jc w:val="both"/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>● 学会技术</w:t>
      </w:r>
      <w:r>
        <w:rPr>
          <w:rFonts w:ascii="微软雅黑" w:eastAsia="微软雅黑" w:hAnsi="微软雅黑" w:hint="eastAsia"/>
          <w:szCs w:val="24"/>
          <w:lang w:eastAsia="zh-CN"/>
        </w:rPr>
        <w:t>精英</w:t>
      </w:r>
      <w:r>
        <w:rPr>
          <w:rFonts w:ascii="微软雅黑" w:eastAsia="微软雅黑" w:hAnsi="微软雅黑" w:hint="eastAsia"/>
          <w:lang w:eastAsia="zh-CN"/>
        </w:rPr>
        <w:t>应提升的素养和管理技能，推动团队绩效水平；</w:t>
      </w:r>
    </w:p>
    <w:p w:rsidR="006C0E48" w:rsidRDefault="006C0E48" w:rsidP="006C0E48">
      <w:pPr>
        <w:spacing w:line="46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● 掌握科学、先进、高效的执行方法、执行技巧、执行工具；</w:t>
      </w:r>
    </w:p>
    <w:p w:rsidR="006C0E48" w:rsidRDefault="006C0E48" w:rsidP="006C0E48">
      <w:pPr>
        <w:spacing w:line="46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● 学会发现及分析问题的思路、方法，利用科学的工具解决问题；</w:t>
      </w:r>
    </w:p>
    <w:p w:rsidR="006C0E48" w:rsidRDefault="006C0E48" w:rsidP="006C0E48">
      <w:pPr>
        <w:spacing w:line="4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● </w:t>
      </w:r>
      <w:r>
        <w:rPr>
          <w:rFonts w:asciiTheme="majorEastAsia" w:eastAsiaTheme="majorEastAsia" w:hAnsiTheme="majorEastAsia" w:hint="eastAsia"/>
          <w:sz w:val="24"/>
          <w:szCs w:val="24"/>
        </w:rPr>
        <w:t>熟练掌握有效教导下属工作技能的方法和工具；</w:t>
      </w:r>
    </w:p>
    <w:p w:rsidR="00186270" w:rsidRPr="00186270" w:rsidRDefault="00186270" w:rsidP="006C0E48">
      <w:pPr>
        <w:spacing w:line="46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● 提升跨部门沟通能力及团队协作技巧，掌握提升团队凝聚力的方法；</w:t>
      </w:r>
    </w:p>
    <w:p w:rsidR="006C0E48" w:rsidRDefault="006C0E48">
      <w:pPr>
        <w:spacing w:line="460" w:lineRule="exact"/>
        <w:rPr>
          <w:rFonts w:ascii="微软雅黑" w:eastAsia="微软雅黑" w:hAnsi="微软雅黑"/>
          <w:sz w:val="24"/>
          <w:szCs w:val="24"/>
        </w:rPr>
      </w:pPr>
    </w:p>
    <w:p w:rsidR="00A33ED6" w:rsidRPr="006C0E48" w:rsidRDefault="00A33ED6">
      <w:pPr>
        <w:spacing w:line="460" w:lineRule="exact"/>
        <w:rPr>
          <w:rFonts w:ascii="微软雅黑" w:eastAsia="微软雅黑" w:hAnsi="微软雅黑"/>
          <w:sz w:val="24"/>
          <w:szCs w:val="24"/>
        </w:rPr>
      </w:pPr>
    </w:p>
    <w:p w:rsidR="006C0E48" w:rsidRDefault="006C0E48" w:rsidP="006C0E48">
      <w:pPr>
        <w:pStyle w:val="2"/>
        <w:ind w:firstLineChars="0" w:firstLine="0"/>
      </w:pPr>
      <w:bookmarkStart w:id="7" w:name="_Toc12007086"/>
      <w:r w:rsidRPr="006C0E48">
        <w:rPr>
          <w:rFonts w:hint="eastAsia"/>
        </w:rPr>
        <w:t>（二）、培训课题</w:t>
      </w:r>
      <w:bookmarkEnd w:id="7"/>
    </w:p>
    <w:p w:rsidR="00EC28F4" w:rsidRPr="00EC28F4" w:rsidRDefault="00EC28F4" w:rsidP="00EC28F4"/>
    <w:tbl>
      <w:tblPr>
        <w:tblStyle w:val="a7"/>
        <w:tblW w:w="9628" w:type="dxa"/>
        <w:tblLayout w:type="fixed"/>
        <w:tblLook w:val="04A0"/>
      </w:tblPr>
      <w:tblGrid>
        <w:gridCol w:w="1413"/>
        <w:gridCol w:w="5245"/>
        <w:gridCol w:w="1417"/>
        <w:gridCol w:w="1553"/>
      </w:tblGrid>
      <w:tr w:rsidR="00F10D59" w:rsidRPr="00A33ED6" w:rsidTr="00EC28F4">
        <w:trPr>
          <w:trHeight w:val="649"/>
        </w:trPr>
        <w:tc>
          <w:tcPr>
            <w:tcW w:w="1413" w:type="dxa"/>
          </w:tcPr>
          <w:p w:rsidR="00F10D59" w:rsidRPr="00A33ED6" w:rsidRDefault="001A6617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A33ED6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主题内容</w:t>
            </w:r>
          </w:p>
        </w:tc>
        <w:tc>
          <w:tcPr>
            <w:tcW w:w="5245" w:type="dxa"/>
          </w:tcPr>
          <w:p w:rsidR="00F10D59" w:rsidRPr="00A33ED6" w:rsidRDefault="001A6617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A33ED6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课程内容</w:t>
            </w:r>
          </w:p>
        </w:tc>
        <w:tc>
          <w:tcPr>
            <w:tcW w:w="1417" w:type="dxa"/>
          </w:tcPr>
          <w:p w:rsidR="00F10D59" w:rsidRPr="00A33ED6" w:rsidRDefault="001A6617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A33ED6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授课讲师</w:t>
            </w:r>
          </w:p>
        </w:tc>
        <w:tc>
          <w:tcPr>
            <w:tcW w:w="1553" w:type="dxa"/>
          </w:tcPr>
          <w:p w:rsidR="00F10D59" w:rsidRPr="00A33ED6" w:rsidRDefault="001A6617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A33ED6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授课时长</w:t>
            </w:r>
          </w:p>
        </w:tc>
      </w:tr>
      <w:tr w:rsidR="00F10D59" w:rsidRPr="00A33ED6" w:rsidTr="00406A10">
        <w:tc>
          <w:tcPr>
            <w:tcW w:w="1413" w:type="dxa"/>
            <w:vAlign w:val="center"/>
          </w:tcPr>
          <w:p w:rsidR="00F10D59" w:rsidRPr="00A33ED6" w:rsidRDefault="001A6617" w:rsidP="00406A10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A33ED6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我是谁</w:t>
            </w:r>
          </w:p>
        </w:tc>
        <w:tc>
          <w:tcPr>
            <w:tcW w:w="5245" w:type="dxa"/>
          </w:tcPr>
          <w:p w:rsidR="00F10D59" w:rsidRPr="00A33ED6" w:rsidRDefault="00A33ED6" w:rsidP="00406A10">
            <w:pPr>
              <w:spacing w:line="4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《</w:t>
            </w:r>
            <w:r w:rsidR="001A6617" w:rsidRPr="00A33ED6">
              <w:rPr>
                <w:rFonts w:asciiTheme="majorEastAsia" w:eastAsiaTheme="majorEastAsia" w:hAnsiTheme="majorEastAsia" w:hint="eastAsia"/>
                <w:sz w:val="22"/>
              </w:rPr>
              <w:t>角色认知与自我管理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》</w:t>
            </w:r>
            <w:bookmarkStart w:id="8" w:name="_GoBack"/>
            <w:bookmarkEnd w:id="8"/>
          </w:p>
          <w:p w:rsidR="00F10D59" w:rsidRPr="00A33ED6" w:rsidRDefault="001A6617" w:rsidP="00406A10">
            <w:pPr>
              <w:spacing w:line="460" w:lineRule="exact"/>
              <w:rPr>
                <w:rFonts w:asciiTheme="majorEastAsia" w:eastAsiaTheme="majorEastAsia" w:hAnsiTheme="majorEastAsia"/>
                <w:sz w:val="22"/>
              </w:rPr>
            </w:pPr>
            <w:r w:rsidRPr="00A33ED6">
              <w:rPr>
                <w:rFonts w:asciiTheme="majorEastAsia" w:eastAsiaTheme="majorEastAsia" w:hAnsiTheme="majorEastAsia" w:hint="eastAsia"/>
                <w:sz w:val="22"/>
              </w:rPr>
              <w:t>实现从技术到管理的角色转型</w:t>
            </w:r>
          </w:p>
        </w:tc>
        <w:tc>
          <w:tcPr>
            <w:tcW w:w="1417" w:type="dxa"/>
            <w:vAlign w:val="center"/>
          </w:tcPr>
          <w:p w:rsidR="00F10D59" w:rsidRPr="00A33ED6" w:rsidRDefault="001A6617" w:rsidP="00406A10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A33ED6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张</w:t>
            </w:r>
            <w:r w:rsidR="00BB5937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老师</w:t>
            </w:r>
          </w:p>
        </w:tc>
        <w:tc>
          <w:tcPr>
            <w:tcW w:w="1553" w:type="dxa"/>
            <w:vAlign w:val="center"/>
          </w:tcPr>
          <w:p w:rsidR="00F10D59" w:rsidRPr="00A33ED6" w:rsidRDefault="001A6617" w:rsidP="00406A10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33ED6">
              <w:rPr>
                <w:rFonts w:asciiTheme="majorEastAsia" w:eastAsiaTheme="majorEastAsia" w:hAnsiTheme="majorEastAsia" w:hint="eastAsia"/>
                <w:sz w:val="22"/>
              </w:rPr>
              <w:t>2天</w:t>
            </w:r>
          </w:p>
        </w:tc>
      </w:tr>
      <w:tr w:rsidR="00F10D59" w:rsidRPr="00A33ED6" w:rsidTr="00406A10">
        <w:tc>
          <w:tcPr>
            <w:tcW w:w="1413" w:type="dxa"/>
            <w:vAlign w:val="center"/>
          </w:tcPr>
          <w:p w:rsidR="00F10D59" w:rsidRPr="00A33ED6" w:rsidRDefault="001A6617" w:rsidP="00406A10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A33ED6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要去哪</w:t>
            </w:r>
          </w:p>
        </w:tc>
        <w:tc>
          <w:tcPr>
            <w:tcW w:w="5245" w:type="dxa"/>
          </w:tcPr>
          <w:p w:rsidR="00F10D59" w:rsidRPr="00A33ED6" w:rsidRDefault="00A33ED6" w:rsidP="00406A10">
            <w:pPr>
              <w:spacing w:line="4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《</w:t>
            </w:r>
            <w:r w:rsidR="001A6617" w:rsidRPr="00A33ED6">
              <w:rPr>
                <w:rFonts w:asciiTheme="majorEastAsia" w:eastAsiaTheme="majorEastAsia" w:hAnsiTheme="majorEastAsia" w:hint="eastAsia"/>
                <w:sz w:val="22"/>
              </w:rPr>
              <w:t>目标管理与计划执行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》</w:t>
            </w:r>
          </w:p>
          <w:p w:rsidR="00F10D59" w:rsidRPr="00A33ED6" w:rsidRDefault="001A6617" w:rsidP="00406A10">
            <w:pPr>
              <w:spacing w:line="460" w:lineRule="exact"/>
              <w:rPr>
                <w:rFonts w:asciiTheme="majorEastAsia" w:eastAsiaTheme="majorEastAsia" w:hAnsiTheme="majorEastAsia"/>
                <w:sz w:val="22"/>
              </w:rPr>
            </w:pPr>
            <w:r w:rsidRPr="00A33ED6">
              <w:rPr>
                <w:rFonts w:asciiTheme="majorEastAsia" w:eastAsiaTheme="majorEastAsia" w:hAnsiTheme="majorEastAsia" w:hint="eastAsia"/>
                <w:sz w:val="22"/>
              </w:rPr>
              <w:t>如何设定目标、制定计划、执行任务、达成目标</w:t>
            </w:r>
          </w:p>
        </w:tc>
        <w:tc>
          <w:tcPr>
            <w:tcW w:w="1417" w:type="dxa"/>
            <w:vAlign w:val="center"/>
          </w:tcPr>
          <w:p w:rsidR="00F10D59" w:rsidRPr="00A33ED6" w:rsidRDefault="001A6617" w:rsidP="00406A10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A33ED6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阎</w:t>
            </w:r>
            <w:r w:rsidR="00BB5937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老师</w:t>
            </w:r>
          </w:p>
        </w:tc>
        <w:tc>
          <w:tcPr>
            <w:tcW w:w="1553" w:type="dxa"/>
            <w:vAlign w:val="center"/>
          </w:tcPr>
          <w:p w:rsidR="00F10D59" w:rsidRPr="00A33ED6" w:rsidRDefault="001A6617" w:rsidP="00406A10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33ED6">
              <w:rPr>
                <w:rFonts w:asciiTheme="majorEastAsia" w:eastAsiaTheme="majorEastAsia" w:hAnsiTheme="majorEastAsia" w:hint="eastAsia"/>
                <w:sz w:val="22"/>
              </w:rPr>
              <w:t>1天</w:t>
            </w:r>
          </w:p>
        </w:tc>
      </w:tr>
      <w:tr w:rsidR="00F10D59" w:rsidRPr="00A33ED6" w:rsidTr="00406A10">
        <w:tc>
          <w:tcPr>
            <w:tcW w:w="1413" w:type="dxa"/>
            <w:vAlign w:val="center"/>
          </w:tcPr>
          <w:p w:rsidR="00F10D59" w:rsidRPr="00A33ED6" w:rsidRDefault="001A6617" w:rsidP="00406A10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A33ED6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如何去</w:t>
            </w:r>
          </w:p>
        </w:tc>
        <w:tc>
          <w:tcPr>
            <w:tcW w:w="5245" w:type="dxa"/>
          </w:tcPr>
          <w:p w:rsidR="00F10D59" w:rsidRPr="00A33ED6" w:rsidRDefault="00A33ED6" w:rsidP="00406A10">
            <w:pPr>
              <w:spacing w:line="4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《</w:t>
            </w:r>
            <w:r w:rsidR="001A6617" w:rsidRPr="00A33ED6">
              <w:rPr>
                <w:rFonts w:asciiTheme="majorEastAsia" w:eastAsiaTheme="majorEastAsia" w:hAnsiTheme="majorEastAsia" w:hint="eastAsia"/>
                <w:sz w:val="22"/>
              </w:rPr>
              <w:t>问题分析与高效解决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》</w:t>
            </w:r>
          </w:p>
          <w:p w:rsidR="00F10D59" w:rsidRDefault="001A6617" w:rsidP="00406A10">
            <w:pPr>
              <w:spacing w:line="460" w:lineRule="exact"/>
              <w:rPr>
                <w:rFonts w:asciiTheme="majorEastAsia" w:eastAsiaTheme="majorEastAsia" w:hAnsiTheme="majorEastAsia"/>
                <w:sz w:val="22"/>
              </w:rPr>
            </w:pPr>
            <w:r w:rsidRPr="00A33ED6">
              <w:rPr>
                <w:rFonts w:asciiTheme="majorEastAsia" w:eastAsiaTheme="majorEastAsia" w:hAnsiTheme="majorEastAsia" w:hint="eastAsia"/>
                <w:sz w:val="22"/>
              </w:rPr>
              <w:t>清晰问题解决的思路和方法，提升团队决策</w:t>
            </w:r>
          </w:p>
          <w:p w:rsidR="00D018F5" w:rsidRDefault="00D018F5" w:rsidP="00406A10">
            <w:pPr>
              <w:spacing w:line="4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《左圆右方</w:t>
            </w:r>
            <w:r w:rsidRPr="00A032D1">
              <w:rPr>
                <w:rFonts w:ascii="微软雅黑" w:eastAsia="微软雅黑" w:hAnsi="微软雅黑"/>
                <w:b/>
                <w:bCs/>
                <w:szCs w:val="21"/>
                <w:vertAlign w:val="superscript"/>
              </w:rPr>
              <w:t>©</w:t>
            </w:r>
            <w:r w:rsidRPr="00A032D1">
              <w:rPr>
                <w:rFonts w:asciiTheme="majorEastAsia" w:eastAsiaTheme="majorEastAsia" w:hAnsiTheme="majorEastAsia" w:hint="eastAsia"/>
                <w:szCs w:val="21"/>
              </w:rPr>
              <w:t>创新思维与能力训练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》</w:t>
            </w:r>
          </w:p>
          <w:p w:rsidR="00D018F5" w:rsidRPr="00D018F5" w:rsidRDefault="00D018F5" w:rsidP="00406A10">
            <w:pPr>
              <w:spacing w:line="4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左手方法，右手工具，创造性地解决实际问题</w:t>
            </w:r>
          </w:p>
        </w:tc>
        <w:tc>
          <w:tcPr>
            <w:tcW w:w="1417" w:type="dxa"/>
            <w:vAlign w:val="center"/>
          </w:tcPr>
          <w:p w:rsidR="00F10D59" w:rsidRPr="00A33ED6" w:rsidRDefault="001A6617" w:rsidP="00406A10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A33ED6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张</w:t>
            </w:r>
            <w:r w:rsidR="00BB5937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老师</w:t>
            </w:r>
          </w:p>
          <w:p w:rsidR="00A33ED6" w:rsidRPr="00A33ED6" w:rsidRDefault="00A33ED6" w:rsidP="00406A10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A33ED6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陈</w:t>
            </w:r>
            <w:r w:rsidR="00BB5937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老师</w:t>
            </w:r>
          </w:p>
        </w:tc>
        <w:tc>
          <w:tcPr>
            <w:tcW w:w="1553" w:type="dxa"/>
            <w:vAlign w:val="center"/>
          </w:tcPr>
          <w:p w:rsidR="00F10D59" w:rsidRPr="00A33ED6" w:rsidRDefault="001A6617" w:rsidP="00406A10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33ED6">
              <w:rPr>
                <w:rFonts w:asciiTheme="majorEastAsia" w:eastAsiaTheme="majorEastAsia" w:hAnsiTheme="majorEastAsia" w:hint="eastAsia"/>
                <w:sz w:val="22"/>
              </w:rPr>
              <w:t>2天</w:t>
            </w:r>
          </w:p>
        </w:tc>
      </w:tr>
      <w:tr w:rsidR="00F10D59" w:rsidRPr="00A33ED6" w:rsidTr="00406A10">
        <w:tc>
          <w:tcPr>
            <w:tcW w:w="1413" w:type="dxa"/>
            <w:vAlign w:val="center"/>
          </w:tcPr>
          <w:p w:rsidR="00F10D59" w:rsidRPr="00A33ED6" w:rsidRDefault="001A6617" w:rsidP="00406A10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A33ED6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和谁去</w:t>
            </w:r>
          </w:p>
        </w:tc>
        <w:tc>
          <w:tcPr>
            <w:tcW w:w="5245" w:type="dxa"/>
          </w:tcPr>
          <w:p w:rsidR="00F10D59" w:rsidRPr="00A33ED6" w:rsidRDefault="00A33ED6" w:rsidP="00406A10">
            <w:pPr>
              <w:spacing w:line="4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《</w:t>
            </w:r>
            <w:r w:rsidR="001A6617" w:rsidRPr="00A33ED6">
              <w:rPr>
                <w:rFonts w:asciiTheme="majorEastAsia" w:eastAsiaTheme="majorEastAsia" w:hAnsiTheme="majorEastAsia" w:hint="eastAsia"/>
                <w:sz w:val="22"/>
              </w:rPr>
              <w:t>部属培育与工作教导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》</w:t>
            </w:r>
          </w:p>
          <w:p w:rsidR="00F10D59" w:rsidRPr="00A33ED6" w:rsidRDefault="001A6617" w:rsidP="00406A10">
            <w:pPr>
              <w:spacing w:line="460" w:lineRule="exact"/>
              <w:rPr>
                <w:rFonts w:asciiTheme="majorEastAsia" w:eastAsiaTheme="majorEastAsia" w:hAnsiTheme="majorEastAsia"/>
                <w:sz w:val="22"/>
              </w:rPr>
            </w:pPr>
            <w:r w:rsidRPr="00A33ED6">
              <w:rPr>
                <w:rFonts w:asciiTheme="majorEastAsia" w:eastAsiaTheme="majorEastAsia" w:hAnsiTheme="majorEastAsia" w:hint="eastAsia"/>
                <w:sz w:val="22"/>
              </w:rPr>
              <w:t>快速培养人才提升个人和组织绩效</w:t>
            </w:r>
          </w:p>
        </w:tc>
        <w:tc>
          <w:tcPr>
            <w:tcW w:w="1417" w:type="dxa"/>
            <w:vAlign w:val="center"/>
          </w:tcPr>
          <w:p w:rsidR="00F10D59" w:rsidRPr="00A33ED6" w:rsidRDefault="001A6617" w:rsidP="00406A10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A33ED6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李</w:t>
            </w:r>
            <w:r w:rsidR="00BB5937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老师</w:t>
            </w:r>
          </w:p>
        </w:tc>
        <w:tc>
          <w:tcPr>
            <w:tcW w:w="1553" w:type="dxa"/>
            <w:vAlign w:val="center"/>
          </w:tcPr>
          <w:p w:rsidR="00F10D59" w:rsidRPr="00A33ED6" w:rsidRDefault="001A6617" w:rsidP="00406A10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33ED6">
              <w:rPr>
                <w:rFonts w:asciiTheme="majorEastAsia" w:eastAsiaTheme="majorEastAsia" w:hAnsiTheme="majorEastAsia" w:hint="eastAsia"/>
                <w:sz w:val="22"/>
              </w:rPr>
              <w:t>1天</w:t>
            </w:r>
          </w:p>
        </w:tc>
      </w:tr>
      <w:tr w:rsidR="00F10D59" w:rsidRPr="00A33ED6" w:rsidTr="00406A10">
        <w:tc>
          <w:tcPr>
            <w:tcW w:w="1413" w:type="dxa"/>
            <w:vAlign w:val="center"/>
          </w:tcPr>
          <w:p w:rsidR="00F10D59" w:rsidRPr="00A33ED6" w:rsidRDefault="001A6617" w:rsidP="00406A10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A33ED6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快速到</w:t>
            </w:r>
          </w:p>
        </w:tc>
        <w:tc>
          <w:tcPr>
            <w:tcW w:w="5245" w:type="dxa"/>
          </w:tcPr>
          <w:p w:rsidR="00F10D59" w:rsidRPr="00A33ED6" w:rsidRDefault="00A33ED6" w:rsidP="00406A10">
            <w:pPr>
              <w:spacing w:line="4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《</w:t>
            </w:r>
            <w:r w:rsidR="001A6617" w:rsidRPr="00A33ED6">
              <w:rPr>
                <w:rFonts w:asciiTheme="majorEastAsia" w:eastAsiaTheme="majorEastAsia" w:hAnsiTheme="majorEastAsia" w:hint="eastAsia"/>
                <w:sz w:val="22"/>
              </w:rPr>
              <w:t>团队协作与高效沟通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》</w:t>
            </w:r>
          </w:p>
          <w:p w:rsidR="00F10D59" w:rsidRPr="00A33ED6" w:rsidRDefault="001A6617" w:rsidP="00406A10">
            <w:pPr>
              <w:spacing w:line="460" w:lineRule="exact"/>
              <w:rPr>
                <w:rFonts w:asciiTheme="majorEastAsia" w:eastAsiaTheme="majorEastAsia" w:hAnsiTheme="majorEastAsia"/>
                <w:sz w:val="22"/>
              </w:rPr>
            </w:pPr>
            <w:r w:rsidRPr="00A33ED6">
              <w:rPr>
                <w:rFonts w:asciiTheme="majorEastAsia" w:eastAsiaTheme="majorEastAsia" w:hAnsiTheme="majorEastAsia" w:hint="eastAsia"/>
                <w:sz w:val="22"/>
              </w:rPr>
              <w:t>掌握高效沟通协作技巧，提升整体工作效率</w:t>
            </w:r>
          </w:p>
        </w:tc>
        <w:tc>
          <w:tcPr>
            <w:tcW w:w="1417" w:type="dxa"/>
            <w:vAlign w:val="center"/>
          </w:tcPr>
          <w:p w:rsidR="00F10D59" w:rsidRPr="00A33ED6" w:rsidRDefault="001A6617" w:rsidP="00406A10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A33ED6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左</w:t>
            </w:r>
            <w:r w:rsidR="00BB5937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老师</w:t>
            </w:r>
          </w:p>
        </w:tc>
        <w:tc>
          <w:tcPr>
            <w:tcW w:w="1553" w:type="dxa"/>
            <w:vAlign w:val="center"/>
          </w:tcPr>
          <w:p w:rsidR="00F10D59" w:rsidRPr="00A33ED6" w:rsidRDefault="001A6617" w:rsidP="00406A10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33ED6">
              <w:rPr>
                <w:rFonts w:asciiTheme="majorEastAsia" w:eastAsiaTheme="majorEastAsia" w:hAnsiTheme="majorEastAsia" w:hint="eastAsia"/>
                <w:sz w:val="22"/>
              </w:rPr>
              <w:t>1天</w:t>
            </w:r>
          </w:p>
        </w:tc>
      </w:tr>
    </w:tbl>
    <w:p w:rsidR="00F10D59" w:rsidRDefault="006C0E48" w:rsidP="00BB5937">
      <w:pPr>
        <w:spacing w:line="460" w:lineRule="exact"/>
        <w:rPr>
          <w:rFonts w:asciiTheme="majorEastAsia" w:eastAsiaTheme="majorEastAsia" w:hAnsiTheme="majorEastAsia" w:hint="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备注：详细课程大纲请联系工作人员</w:t>
      </w:r>
    </w:p>
    <w:p w:rsidR="00BB5937" w:rsidRDefault="00BB5937" w:rsidP="00BB5937">
      <w:pPr>
        <w:spacing w:line="460" w:lineRule="exact"/>
        <w:rPr>
          <w:rFonts w:asciiTheme="majorEastAsia" w:eastAsiaTheme="majorEastAsia" w:hAnsiTheme="majorEastAsia" w:hint="eastAsia"/>
          <w:b/>
          <w:bCs/>
          <w:sz w:val="24"/>
          <w:szCs w:val="24"/>
        </w:rPr>
      </w:pPr>
    </w:p>
    <w:p w:rsidR="00BB5937" w:rsidRPr="00BB5937" w:rsidRDefault="00BB5937" w:rsidP="00BB5937">
      <w:pPr>
        <w:spacing w:line="460" w:lineRule="exact"/>
        <w:rPr>
          <w:color w:val="FF0000"/>
          <w:sz w:val="36"/>
          <w:szCs w:val="36"/>
        </w:rPr>
      </w:pPr>
      <w:r w:rsidRPr="00BB5937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联系人 李旭13671212151微信同步。</w:t>
      </w:r>
    </w:p>
    <w:sectPr w:rsidR="00BB5937" w:rsidRPr="00BB5937" w:rsidSect="00431E56">
      <w:footerReference w:type="default" r:id="rId1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505" w:rsidRDefault="00D85505">
      <w:r>
        <w:separator/>
      </w:r>
    </w:p>
  </w:endnote>
  <w:endnote w:type="continuationSeparator" w:id="1">
    <w:p w:rsidR="00D85505" w:rsidRDefault="00D85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D59" w:rsidRDefault="00431E56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6" o:spid="_x0000_s4097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CKVa4xBQMAAM4GAAAOAAAAAAAAAAAAAAAAAC4CAABkcnMvZTJvRG9jLnhtbFBLAQItABQA&#10;BgAIAAAAIQDnKoq81gAAAAUBAAAPAAAAAAAAAAAAAAAAAF8FAABkcnMvZG93bnJldi54bWxQSwUG&#10;AAAAAAQABADzAAAAYgYAAAAA&#10;" filled="f" fillcolor="white [3201]" stroked="f" strokeweight=".5pt">
          <v:textbox style="mso-fit-shape-to-text:t" inset="0,0,0,0">
            <w:txbxContent>
              <w:p w:rsidR="00F10D59" w:rsidRDefault="00431E56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1A661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B5937">
                  <w:rPr>
                    <w:noProof/>
                  </w:rPr>
                  <w:t>6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505" w:rsidRDefault="00D85505">
      <w:r>
        <w:separator/>
      </w:r>
    </w:p>
  </w:footnote>
  <w:footnote w:type="continuationSeparator" w:id="1">
    <w:p w:rsidR="00D85505" w:rsidRDefault="00D855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24788"/>
    <w:multiLevelType w:val="multilevel"/>
    <w:tmpl w:val="2BD2478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3245E9"/>
    <w:multiLevelType w:val="multilevel"/>
    <w:tmpl w:val="4D3245E9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0D3"/>
    <w:rsid w:val="00014876"/>
    <w:rsid w:val="00056ED5"/>
    <w:rsid w:val="000F6F77"/>
    <w:rsid w:val="000F7C56"/>
    <w:rsid w:val="00136433"/>
    <w:rsid w:val="00186270"/>
    <w:rsid w:val="001A6617"/>
    <w:rsid w:val="001F320C"/>
    <w:rsid w:val="0029799F"/>
    <w:rsid w:val="002A09F4"/>
    <w:rsid w:val="002E4D32"/>
    <w:rsid w:val="003D319E"/>
    <w:rsid w:val="00406A10"/>
    <w:rsid w:val="00431E56"/>
    <w:rsid w:val="004B5802"/>
    <w:rsid w:val="004E482E"/>
    <w:rsid w:val="00513987"/>
    <w:rsid w:val="00522BA2"/>
    <w:rsid w:val="00613799"/>
    <w:rsid w:val="006C0E48"/>
    <w:rsid w:val="007501EA"/>
    <w:rsid w:val="007B246D"/>
    <w:rsid w:val="008C65CA"/>
    <w:rsid w:val="008E358E"/>
    <w:rsid w:val="009B1172"/>
    <w:rsid w:val="00A0246B"/>
    <w:rsid w:val="00A33ED6"/>
    <w:rsid w:val="00A95300"/>
    <w:rsid w:val="00AD12DA"/>
    <w:rsid w:val="00AF4211"/>
    <w:rsid w:val="00B61FA7"/>
    <w:rsid w:val="00B66A73"/>
    <w:rsid w:val="00BA025E"/>
    <w:rsid w:val="00BB0B82"/>
    <w:rsid w:val="00BB5937"/>
    <w:rsid w:val="00C32C69"/>
    <w:rsid w:val="00D018F5"/>
    <w:rsid w:val="00D85505"/>
    <w:rsid w:val="00D87383"/>
    <w:rsid w:val="00D93569"/>
    <w:rsid w:val="00DA386F"/>
    <w:rsid w:val="00E0317E"/>
    <w:rsid w:val="00E32A5D"/>
    <w:rsid w:val="00E900D3"/>
    <w:rsid w:val="00E94B11"/>
    <w:rsid w:val="00EC28F4"/>
    <w:rsid w:val="00F10D59"/>
    <w:rsid w:val="00FA2EEC"/>
    <w:rsid w:val="019E0F3A"/>
    <w:rsid w:val="021D179B"/>
    <w:rsid w:val="6FF83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5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F42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rsid w:val="00431E56"/>
    <w:pPr>
      <w:keepNext/>
      <w:keepLines/>
      <w:ind w:firstLineChars="101" w:firstLine="283"/>
      <w:outlineLvl w:val="1"/>
    </w:pPr>
    <w:rPr>
      <w:rFonts w:ascii="微软雅黑" w:eastAsia="微软雅黑" w:hAnsi="微软雅黑"/>
      <w:bCs/>
      <w:color w:val="323E4F" w:themeColor="text2" w:themeShade="BF"/>
      <w:sz w:val="28"/>
      <w:szCs w:val="32"/>
    </w:rPr>
  </w:style>
  <w:style w:type="paragraph" w:styleId="3">
    <w:name w:val="heading 3"/>
    <w:basedOn w:val="a"/>
    <w:next w:val="a"/>
    <w:uiPriority w:val="9"/>
    <w:unhideWhenUsed/>
    <w:qFormat/>
    <w:rsid w:val="00431E56"/>
    <w:pPr>
      <w:keepNext/>
      <w:keepLines/>
      <w:ind w:leftChars="270" w:left="567"/>
      <w:outlineLvl w:val="2"/>
    </w:pPr>
    <w:rPr>
      <w:rFonts w:ascii="微软雅黑" w:eastAsia="微软雅黑" w:hAnsi="微软雅黑"/>
      <w:bCs/>
      <w:color w:val="385623" w:themeColor="accent6" w:themeShade="80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31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31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431E56"/>
    <w:pPr>
      <w:widowControl/>
      <w:spacing w:before="100" w:beforeAutospacing="1" w:after="100" w:afterAutospacing="1" w:line="252" w:lineRule="auto"/>
      <w:jc w:val="left"/>
    </w:pPr>
    <w:rPr>
      <w:rFonts w:ascii="宋体" w:eastAsia="宋体" w:hAnsi="宋体" w:cs="宋体"/>
      <w:kern w:val="0"/>
      <w:sz w:val="24"/>
      <w:lang w:eastAsia="en-US"/>
    </w:rPr>
  </w:style>
  <w:style w:type="paragraph" w:styleId="a6">
    <w:name w:val="Title"/>
    <w:basedOn w:val="a"/>
    <w:next w:val="a"/>
    <w:uiPriority w:val="2"/>
    <w:qFormat/>
    <w:rsid w:val="00431E56"/>
    <w:pPr>
      <w:snapToGrid w:val="0"/>
      <w:jc w:val="center"/>
      <w:outlineLvl w:val="0"/>
    </w:pPr>
    <w:rPr>
      <w:rFonts w:ascii="微软雅黑" w:eastAsia="微软雅黑" w:hAnsi="微软雅黑"/>
      <w:bCs/>
      <w:sz w:val="40"/>
      <w:szCs w:val="32"/>
    </w:rPr>
  </w:style>
  <w:style w:type="table" w:styleId="a7">
    <w:name w:val="Table Grid"/>
    <w:basedOn w:val="a1"/>
    <w:uiPriority w:val="39"/>
    <w:qFormat/>
    <w:rsid w:val="00431E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431E56"/>
    <w:rPr>
      <w:b/>
      <w:bCs/>
    </w:rPr>
  </w:style>
  <w:style w:type="paragraph" w:styleId="a9">
    <w:name w:val="List Paragraph"/>
    <w:basedOn w:val="a"/>
    <w:uiPriority w:val="34"/>
    <w:qFormat/>
    <w:rsid w:val="00431E56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431E5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31E5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F4211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6C0E4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6C0E48"/>
  </w:style>
  <w:style w:type="character" w:styleId="aa">
    <w:name w:val="Hyperlink"/>
    <w:basedOn w:val="a0"/>
    <w:uiPriority w:val="99"/>
    <w:unhideWhenUsed/>
    <w:rsid w:val="006C0E48"/>
    <w:rPr>
      <w:color w:val="0563C1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E94B11"/>
    <w:pPr>
      <w:ind w:leftChars="200" w:left="420"/>
    </w:pPr>
  </w:style>
  <w:style w:type="paragraph" w:styleId="ab">
    <w:name w:val="Balloon Text"/>
    <w:basedOn w:val="a"/>
    <w:link w:val="Char1"/>
    <w:uiPriority w:val="99"/>
    <w:semiHidden/>
    <w:unhideWhenUsed/>
    <w:rsid w:val="00BB5937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BB593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71peixun.com/zhuanti/chanpin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71peixun.com/zhuanti/xmjl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://www.71peixun.com/zhuanti/yanfa.ht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B67E27E-DE51-482C-9D06-C27F2C024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龙立 徐</dc:creator>
  <cp:lastModifiedBy>93765</cp:lastModifiedBy>
  <cp:revision>10</cp:revision>
  <cp:lastPrinted>2019-06-21T03:18:00Z</cp:lastPrinted>
  <dcterms:created xsi:type="dcterms:W3CDTF">2019-06-20T11:57:00Z</dcterms:created>
  <dcterms:modified xsi:type="dcterms:W3CDTF">2021-05-08T00:38:00Z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