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255E" w14:textId="1D535DB5" w:rsidR="00D67636" w:rsidRDefault="00B21F8D">
      <w:pPr>
        <w:spacing w:line="880" w:lineRule="exact"/>
        <w:jc w:val="distribute"/>
        <w:rPr>
          <w:rFonts w:ascii="仿宋" w:eastAsia="仿宋" w:hAnsi="仿宋" w:cs="仿宋"/>
        </w:rPr>
      </w:pPr>
      <w:r w:rsidRPr="00E82881">
        <w:rPr>
          <w:rFonts w:asciiTheme="majorEastAsia" w:eastAsiaTheme="majorEastAsia" w:hAnsiTheme="majorEastAsia" w:cs="仿宋" w:hint="eastAsia"/>
          <w:b/>
          <w:bCs/>
          <w:color w:val="FF0000"/>
          <w:spacing w:val="30"/>
          <w:w w:val="58"/>
          <w:kern w:val="144"/>
          <w:sz w:val="84"/>
          <w:szCs w:val="84"/>
        </w:rPr>
        <w:t>国企</w:t>
      </w:r>
      <w:proofErr w:type="gramStart"/>
      <w:r w:rsidRPr="00E82881">
        <w:rPr>
          <w:rFonts w:asciiTheme="majorEastAsia" w:eastAsiaTheme="majorEastAsia" w:hAnsiTheme="majorEastAsia" w:cs="仿宋" w:hint="eastAsia"/>
          <w:b/>
          <w:bCs/>
          <w:color w:val="FF0000"/>
          <w:spacing w:val="30"/>
          <w:w w:val="58"/>
          <w:kern w:val="144"/>
          <w:sz w:val="84"/>
          <w:szCs w:val="84"/>
        </w:rPr>
        <w:t>培</w:t>
      </w:r>
      <w:proofErr w:type="gramEnd"/>
      <w:r w:rsidRPr="00E82881">
        <w:rPr>
          <w:rFonts w:asciiTheme="majorEastAsia" w:eastAsiaTheme="majorEastAsia" w:hAnsiTheme="majorEastAsia" w:cs="仿宋" w:hint="eastAsia"/>
          <w:b/>
          <w:bCs/>
          <w:color w:val="FF0000"/>
          <w:spacing w:val="30"/>
          <w:w w:val="58"/>
          <w:kern w:val="144"/>
          <w:sz w:val="84"/>
          <w:szCs w:val="84"/>
        </w:rPr>
        <w:t>企业管理培训中</w:t>
      </w:r>
      <w:r w:rsidRPr="00E82881">
        <w:rPr>
          <w:rFonts w:ascii="仿宋" w:eastAsia="仿宋" w:hAnsi="仿宋" w:cs="仿宋" w:hint="eastAsia"/>
          <w:b/>
          <w:bCs/>
          <w:color w:val="FF0000"/>
          <w:spacing w:val="30"/>
          <w:w w:val="58"/>
          <w:kern w:val="144"/>
          <w:sz w:val="84"/>
          <w:szCs w:val="84"/>
        </w:rPr>
        <w:t>心</w:t>
      </w:r>
      <w:r>
        <w:rPr>
          <w:rFonts w:ascii="仿宋" w:eastAsia="仿宋" w:hAnsi="仿宋" w:cs="仿宋" w:hint="eastAsia"/>
        </w:rPr>
        <w:t xml:space="preserve"> </w:t>
      </w:r>
    </w:p>
    <w:p w14:paraId="0BFE53CE" w14:textId="78BB4A11" w:rsidR="00D67636" w:rsidRDefault="00B21F8D">
      <w:pPr>
        <w:tabs>
          <w:tab w:val="left" w:pos="5775"/>
        </w:tabs>
        <w:ind w:firstLineChars="1150" w:firstLine="3450"/>
        <w:rPr>
          <w:rFonts w:ascii="仿宋" w:eastAsia="仿宋" w:hAnsi="仿宋" w:cs="仿宋"/>
        </w:rPr>
      </w:pPr>
      <w:r>
        <w:rPr>
          <w:rFonts w:ascii="仿宋" w:eastAsia="仿宋" w:hAnsi="仿宋" w:cs="仿宋" w:hint="eastAsia"/>
          <w:color w:val="000000"/>
          <w:sz w:val="30"/>
          <w:szCs w:val="30"/>
        </w:rPr>
        <w:t>国企</w:t>
      </w:r>
      <w:proofErr w:type="gramStart"/>
      <w:r>
        <w:rPr>
          <w:rFonts w:ascii="仿宋" w:eastAsia="仿宋" w:hAnsi="仿宋" w:cs="仿宋" w:hint="eastAsia"/>
          <w:color w:val="000000"/>
          <w:sz w:val="30"/>
          <w:szCs w:val="30"/>
        </w:rPr>
        <w:t>培</w:t>
      </w:r>
      <w:proofErr w:type="gramEnd"/>
      <w:r>
        <w:rPr>
          <w:rFonts w:ascii="仿宋" w:eastAsia="仿宋" w:hAnsi="仿宋" w:cs="仿宋" w:hint="eastAsia"/>
          <w:color w:val="000000"/>
          <w:sz w:val="30"/>
          <w:szCs w:val="30"/>
        </w:rPr>
        <w:t>〔2023〕</w:t>
      </w:r>
      <w:r>
        <w:rPr>
          <w:rFonts w:ascii="仿宋" w:eastAsia="仿宋" w:hAnsi="仿宋" w:cs="仿宋"/>
          <w:color w:val="000000"/>
          <w:sz w:val="30"/>
          <w:szCs w:val="30"/>
        </w:rPr>
        <w:t>7</w:t>
      </w:r>
      <w:r>
        <w:rPr>
          <w:rFonts w:ascii="仿宋" w:eastAsia="仿宋" w:hAnsi="仿宋" w:cs="仿宋" w:hint="eastAsia"/>
          <w:color w:val="000000"/>
          <w:sz w:val="30"/>
          <w:szCs w:val="30"/>
        </w:rPr>
        <w:t>号</w:t>
      </w:r>
      <w:r>
        <w:rPr>
          <w:rFonts w:ascii="仿宋" w:eastAsia="仿宋" w:hAnsi="仿宋" w:cs="仿宋" w:hint="eastAsia"/>
        </w:rPr>
        <w:t xml:space="preserve"> </w:t>
      </w:r>
    </w:p>
    <w:p w14:paraId="36E1B258" w14:textId="77777777" w:rsidR="00D67636" w:rsidRDefault="00000000">
      <w:pPr>
        <w:spacing w:line="700" w:lineRule="exact"/>
        <w:jc w:val="center"/>
        <w:rPr>
          <w:rFonts w:ascii="仿宋" w:eastAsia="仿宋" w:hAnsi="仿宋" w:cs="仿宋"/>
          <w:b/>
          <w:bCs/>
          <w:color w:val="000000"/>
          <w:sz w:val="44"/>
          <w:szCs w:val="44"/>
        </w:rPr>
      </w:pPr>
      <w:r>
        <w:rPr>
          <w:rFonts w:ascii="仿宋" w:eastAsia="仿宋" w:hAnsi="仿宋" w:cs="仿宋" w:hint="eastAsia"/>
          <w:noProof/>
          <w:sz w:val="44"/>
          <w:szCs w:val="44"/>
        </w:rPr>
        <mc:AlternateContent>
          <mc:Choice Requires="wps">
            <w:drawing>
              <wp:anchor distT="0" distB="0" distL="114300" distR="114300" simplePos="0" relativeHeight="251654656" behindDoc="0" locked="0" layoutInCell="1" allowOverlap="1" wp14:anchorId="351942FD" wp14:editId="252BB210">
                <wp:simplePos x="0" y="0"/>
                <wp:positionH relativeFrom="column">
                  <wp:posOffset>-83185</wp:posOffset>
                </wp:positionH>
                <wp:positionV relativeFrom="paragraph">
                  <wp:posOffset>-47625</wp:posOffset>
                </wp:positionV>
                <wp:extent cx="6339840" cy="47625"/>
                <wp:effectExtent l="0" t="28575" r="15240" b="30480"/>
                <wp:wrapNone/>
                <wp:docPr id="1" name="Line 2"/>
                <wp:cNvGraphicFramePr/>
                <a:graphic xmlns:a="http://schemas.openxmlformats.org/drawingml/2006/main">
                  <a:graphicData uri="http://schemas.microsoft.com/office/word/2010/wordprocessingShape">
                    <wps:wsp>
                      <wps:cNvCnPr/>
                      <wps:spPr>
                        <a:xfrm flipV="1">
                          <a:off x="0" y="0"/>
                          <a:ext cx="6339840" cy="4762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67005551" id="Line 2" o:spid="_x0000_s1026" style="position:absolute;left:0;text-align:left;flip:y;z-index:251654656;visibility:visible;mso-wrap-style:square;mso-wrap-distance-left:9pt;mso-wrap-distance-top:0;mso-wrap-distance-right:9pt;mso-wrap-distance-bottom:0;mso-position-horizontal:absolute;mso-position-horizontal-relative:text;mso-position-vertical:absolute;mso-position-vertical-relative:text" from="-6.55pt,-3.75pt" to="49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" strokecolor="red" strokeweight="4.5pt">
                <v:stroke linestyle="thinThick"/>
              </v:line>
            </w:pict>
          </mc:Fallback>
        </mc:AlternateContent>
      </w:r>
      <w:r>
        <w:rPr>
          <w:rFonts w:ascii="仿宋" w:eastAsia="仿宋" w:hAnsi="仿宋" w:cs="仿宋" w:hint="eastAsia"/>
          <w:b/>
          <w:bCs/>
          <w:color w:val="000000"/>
          <w:sz w:val="44"/>
          <w:szCs w:val="44"/>
        </w:rPr>
        <w:t>关于举办“最新《干部人事档案工作条例》解析与</w:t>
      </w:r>
    </w:p>
    <w:p w14:paraId="0B83AFC4" w14:textId="77777777" w:rsidR="00D67636" w:rsidRDefault="00000000">
      <w:pPr>
        <w:spacing w:line="700" w:lineRule="exact"/>
        <w:jc w:val="center"/>
        <w:rPr>
          <w:rFonts w:ascii="仿宋" w:eastAsia="仿宋" w:hAnsi="仿宋" w:cs="仿宋"/>
          <w:b/>
          <w:color w:val="0C0C0C"/>
          <w:spacing w:val="-6"/>
          <w:sz w:val="44"/>
          <w:szCs w:val="44"/>
        </w:rPr>
      </w:pPr>
      <w:r>
        <w:rPr>
          <w:rFonts w:ascii="仿宋" w:eastAsia="仿宋" w:hAnsi="仿宋" w:cs="仿宋" w:hint="eastAsia"/>
          <w:b/>
          <w:bCs/>
          <w:color w:val="000000"/>
          <w:sz w:val="44"/>
          <w:szCs w:val="44"/>
        </w:rPr>
        <w:t>人事档案管理实务操作中的风险规避及信息化建设高级研讨班</w:t>
      </w:r>
      <w:proofErr w:type="gramStart"/>
      <w:r>
        <w:rPr>
          <w:rFonts w:ascii="仿宋" w:eastAsia="仿宋" w:hAnsi="仿宋" w:cs="仿宋" w:hint="eastAsia"/>
          <w:b/>
          <w:bCs/>
          <w:color w:val="000000"/>
          <w:sz w:val="44"/>
          <w:szCs w:val="44"/>
        </w:rPr>
        <w:t>”</w:t>
      </w:r>
      <w:proofErr w:type="gramEnd"/>
      <w:r>
        <w:rPr>
          <w:rFonts w:ascii="仿宋" w:eastAsia="仿宋" w:hAnsi="仿宋" w:cs="仿宋" w:hint="eastAsia"/>
          <w:b/>
          <w:bCs/>
          <w:color w:val="000000"/>
          <w:sz w:val="44"/>
          <w:szCs w:val="44"/>
        </w:rPr>
        <w:t>的通知</w:t>
      </w:r>
    </w:p>
    <w:p w14:paraId="55FAA4DB" w14:textId="77777777" w:rsidR="00D67636" w:rsidRDefault="00D67636">
      <w:pPr>
        <w:spacing w:line="302" w:lineRule="exact"/>
        <w:rPr>
          <w:rFonts w:ascii="宋体" w:hAnsi="宋体" w:cs="宋体"/>
          <w:b/>
          <w:color w:val="0C0C0C"/>
          <w:spacing w:val="-6"/>
          <w:sz w:val="24"/>
        </w:rPr>
      </w:pPr>
    </w:p>
    <w:p w14:paraId="0B93374F" w14:textId="77777777" w:rsidR="00D67636" w:rsidRDefault="00000000" w:rsidP="00A26E2A">
      <w:pPr>
        <w:spacing w:line="320" w:lineRule="exact"/>
        <w:rPr>
          <w:rFonts w:ascii="仿宋" w:eastAsia="仿宋" w:hAnsi="仿宋" w:cs="仿宋"/>
          <w:sz w:val="24"/>
        </w:rPr>
      </w:pPr>
      <w:r>
        <w:rPr>
          <w:rFonts w:ascii="仿宋" w:eastAsia="仿宋" w:hAnsi="仿宋" w:cs="仿宋" w:hint="eastAsia"/>
          <w:b/>
          <w:color w:val="0C0C0C"/>
          <w:spacing w:val="-6"/>
          <w:sz w:val="24"/>
        </w:rPr>
        <w:t>各企事业单位：</w:t>
      </w:r>
    </w:p>
    <w:p w14:paraId="29BD8BB2" w14:textId="77777777" w:rsidR="00D67636" w:rsidRDefault="00000000" w:rsidP="00A26E2A">
      <w:pPr>
        <w:pStyle w:val="a6"/>
        <w:shd w:val="clear" w:color="auto" w:fill="FFFFFF"/>
        <w:spacing w:before="0" w:beforeAutospacing="0" w:after="255" w:afterAutospacing="0" w:line="320" w:lineRule="exact"/>
        <w:ind w:firstLine="482"/>
        <w:jc w:val="both"/>
        <w:rPr>
          <w:rFonts w:ascii="仿宋" w:eastAsia="仿宋" w:hAnsi="仿宋" w:cs="仿宋"/>
          <w:color w:val="0C0C0C"/>
          <w:spacing w:val="8"/>
          <w:shd w:val="clear" w:color="auto" w:fill="FFFFFF"/>
        </w:rPr>
      </w:pPr>
      <w:r>
        <w:rPr>
          <w:rFonts w:ascii="仿宋" w:eastAsia="仿宋" w:hAnsi="仿宋" w:cs="仿宋" w:hint="eastAsia"/>
          <w:color w:val="0C0C0C"/>
        </w:rPr>
        <w:t>2018年11月20日，中共中央办公厅印发了《干部人事档案工作条例》，并发出通知，要求各地区各部门认真遵照执行。《条例》全面贯彻习近平新时代中国特色社会主义思想和党的十九大精神，深入落实全国组织工作会议精神，</w:t>
      </w:r>
      <w:r>
        <w:rPr>
          <w:rFonts w:ascii="仿宋" w:eastAsia="仿宋" w:hAnsi="仿宋" w:cs="仿宋" w:hint="eastAsia"/>
          <w:color w:val="0C0C0C"/>
          <w:spacing w:val="8"/>
          <w:shd w:val="clear" w:color="auto" w:fill="FFFFFF"/>
        </w:rPr>
        <w:t>总结</w:t>
      </w:r>
      <w:proofErr w:type="gramStart"/>
      <w:r>
        <w:rPr>
          <w:rFonts w:ascii="仿宋" w:eastAsia="仿宋" w:hAnsi="仿宋" w:cs="仿宋" w:hint="eastAsia"/>
          <w:color w:val="0C0C0C"/>
          <w:spacing w:val="8"/>
          <w:shd w:val="clear" w:color="auto" w:fill="FFFFFF"/>
        </w:rPr>
        <w:t>吸收党</w:t>
      </w:r>
      <w:proofErr w:type="gramEnd"/>
      <w:r>
        <w:rPr>
          <w:rFonts w:ascii="仿宋" w:eastAsia="仿宋" w:hAnsi="仿宋" w:cs="仿宋" w:hint="eastAsia"/>
          <w:color w:val="0C0C0C"/>
          <w:spacing w:val="8"/>
          <w:shd w:val="clear" w:color="auto" w:fill="FFFFFF"/>
        </w:rPr>
        <w:t>的十八大以来从严管理干部人事档案工作的新经验新成果</w:t>
      </w:r>
      <w:r>
        <w:rPr>
          <w:rFonts w:ascii="仿宋" w:eastAsia="仿宋" w:hAnsi="仿宋" w:cs="仿宋" w:hint="eastAsia"/>
          <w:color w:val="0000FF"/>
          <w:spacing w:val="8"/>
          <w:shd w:val="clear" w:color="auto" w:fill="FFFFFF"/>
        </w:rPr>
        <w:t>，</w:t>
      </w:r>
      <w:r>
        <w:rPr>
          <w:rFonts w:ascii="仿宋" w:eastAsia="仿宋" w:hAnsi="仿宋" w:cs="仿宋" w:hint="eastAsia"/>
          <w:color w:val="0C0C0C"/>
          <w:spacing w:val="8"/>
          <w:shd w:val="clear" w:color="auto" w:fill="FFFFFF"/>
        </w:rPr>
        <w:t>对干部人事档案工作的体制机制、内容建设、日常管理、利用审核、纪律监督等加以规范完善，是今后一个时期全国各级各类干部人事档案工作的基本遵循。</w:t>
      </w:r>
      <w:r>
        <w:rPr>
          <w:rFonts w:ascii="仿宋" w:eastAsia="仿宋" w:hAnsi="仿宋" w:cs="仿宋" w:hint="eastAsia"/>
          <w:b/>
          <w:bCs/>
          <w:color w:val="0C0C0C"/>
          <w:spacing w:val="8"/>
          <w:shd w:val="clear" w:color="auto" w:fill="FFFFFF"/>
        </w:rPr>
        <w:t>通知要求，各级党委（党组）及其组织人事部门要牢固树立政治意识、大局意识、核心意识、看齐意识，深入学习宣传贯彻《条例》，提高政治站位，切实把干部人事档案作为新时代党的重要执政资源。</w:t>
      </w:r>
      <w:r>
        <w:rPr>
          <w:rFonts w:ascii="仿宋" w:eastAsia="仿宋" w:hAnsi="仿宋" w:cs="仿宋" w:hint="eastAsia"/>
          <w:color w:val="0C0C0C"/>
          <w:spacing w:val="8"/>
          <w:shd w:val="clear" w:color="auto" w:fill="FFFFFF"/>
        </w:rPr>
        <w:t>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14:paraId="67A4F5C4" w14:textId="77777777" w:rsidR="00D67636" w:rsidRDefault="00000000" w:rsidP="00A26E2A">
      <w:pPr>
        <w:pStyle w:val="a6"/>
        <w:shd w:val="clear" w:color="auto" w:fill="FFFFFF"/>
        <w:spacing w:before="0" w:beforeAutospacing="0" w:after="255" w:afterAutospacing="0" w:line="320" w:lineRule="exact"/>
        <w:ind w:firstLine="480"/>
        <w:jc w:val="both"/>
        <w:rPr>
          <w:rFonts w:ascii="仿宋" w:eastAsia="仿宋" w:hAnsi="仿宋" w:cs="仿宋"/>
        </w:rPr>
      </w:pPr>
      <w:r>
        <w:rPr>
          <w:rFonts w:ascii="仿宋" w:eastAsia="仿宋" w:hAnsi="仿宋" w:cs="仿宋" w:hint="eastAsia"/>
        </w:rPr>
        <w:t>干部人事档案管理工作是机关企事业单位人力资源基础管理工作的重要体现。为帮助各政府机关及企事业单位办公室、人力资源部、党委办公室、综合部、档案室的领导和档案管理人员充分认识干部人事档案在人力资源管理中的重要价值，全面了解人事档案管理的政策依据，提高档案主管领导和档案管理人员的专业素质和业务能力。我单位特举办</w:t>
      </w:r>
      <w:r>
        <w:rPr>
          <w:rFonts w:ascii="仿宋" w:eastAsia="仿宋" w:hAnsi="仿宋" w:cs="仿宋" w:hint="eastAsia"/>
          <w:color w:val="000000"/>
        </w:rPr>
        <w:t>“</w:t>
      </w:r>
      <w:r>
        <w:rPr>
          <w:rFonts w:ascii="仿宋" w:eastAsia="仿宋" w:hAnsi="仿宋" w:cs="仿宋" w:hint="eastAsia"/>
          <w:b/>
          <w:bCs/>
          <w:color w:val="0C0C0C"/>
        </w:rPr>
        <w:t>最新《干部人事档案工作条例》解析与人事档案管理实务操作中风险规避及信息化建设高级研讨班”</w:t>
      </w:r>
      <w:r>
        <w:rPr>
          <w:rFonts w:ascii="仿宋" w:eastAsia="仿宋" w:hAnsi="仿宋" w:cs="仿宋" w:hint="eastAsia"/>
        </w:rPr>
        <w:t>。请各单位积极组织相关人员参加研讨和学习。</w:t>
      </w:r>
      <w:r>
        <w:rPr>
          <w:rFonts w:ascii="仿宋" w:eastAsia="仿宋" w:hAnsi="仿宋" w:cs="仿宋" w:hint="eastAsia"/>
          <w:b/>
          <w:bCs/>
        </w:rPr>
        <w:t xml:space="preserve"> </w:t>
      </w:r>
      <w:r>
        <w:rPr>
          <w:rFonts w:ascii="仿宋" w:eastAsia="仿宋" w:hAnsi="仿宋" w:cs="仿宋" w:hint="eastAsia"/>
        </w:rPr>
        <w:t>现将具体事项通知如下：</w:t>
      </w:r>
    </w:p>
    <w:p w14:paraId="3E7552B2" w14:textId="77777777" w:rsidR="00D67636" w:rsidRDefault="00000000" w:rsidP="00A26E2A">
      <w:pPr>
        <w:pStyle w:val="a6"/>
        <w:shd w:val="clear" w:color="auto" w:fill="FFFFFF"/>
        <w:spacing w:before="0" w:beforeAutospacing="0" w:after="255" w:afterAutospacing="0" w:line="320" w:lineRule="exact"/>
        <w:ind w:firstLineChars="400" w:firstLine="964"/>
        <w:jc w:val="both"/>
        <w:rPr>
          <w:rFonts w:ascii="仿宋" w:eastAsia="仿宋" w:hAnsi="仿宋" w:cs="仿宋"/>
        </w:rPr>
      </w:pPr>
      <w:r>
        <w:rPr>
          <w:rFonts w:ascii="仿宋" w:eastAsia="仿宋" w:hAnsi="仿宋" w:cs="仿宋" w:hint="eastAsia"/>
          <w:b/>
          <w:bCs/>
        </w:rPr>
        <w:t>承办单位：博雅名师（天津）教育科技有限公司承办并开具发票。</w:t>
      </w:r>
    </w:p>
    <w:p w14:paraId="35F23F1F" w14:textId="77777777" w:rsidR="00D67636" w:rsidRDefault="00000000" w:rsidP="00A26E2A">
      <w:pPr>
        <w:spacing w:line="320" w:lineRule="exact"/>
        <w:rPr>
          <w:rFonts w:ascii="仿宋" w:eastAsia="仿宋" w:hAnsi="仿宋" w:cs="仿宋"/>
          <w:b/>
          <w:bCs/>
          <w:color w:val="0C0C0C"/>
          <w:sz w:val="24"/>
        </w:rPr>
      </w:pPr>
      <w:r>
        <w:rPr>
          <w:rFonts w:ascii="仿宋" w:eastAsia="仿宋" w:hAnsi="仿宋" w:cs="仿宋" w:hint="eastAsia"/>
          <w:b/>
          <w:bCs/>
          <w:color w:val="0C0C0C"/>
          <w:sz w:val="24"/>
        </w:rPr>
        <w:t>一、课程特色：</w:t>
      </w:r>
    </w:p>
    <w:p w14:paraId="296C548A" w14:textId="77777777" w:rsidR="00D67636" w:rsidRDefault="00000000" w:rsidP="00A26E2A">
      <w:pPr>
        <w:spacing w:line="320" w:lineRule="exact"/>
        <w:rPr>
          <w:rFonts w:ascii="仿宋" w:eastAsia="仿宋" w:hAnsi="仿宋" w:cs="仿宋"/>
          <w:color w:val="0C0C0C"/>
          <w:sz w:val="24"/>
        </w:rPr>
      </w:pPr>
      <w:r>
        <w:rPr>
          <w:rFonts w:ascii="仿宋" w:eastAsia="仿宋" w:hAnsi="仿宋" w:cs="仿宋" w:hint="eastAsia"/>
          <w:sz w:val="24"/>
        </w:rPr>
        <w:t>稀缺性：</w:t>
      </w:r>
      <w:r>
        <w:rPr>
          <w:rFonts w:ascii="仿宋" w:eastAsia="仿宋" w:hAnsi="仿宋" w:cs="仿宋" w:hint="eastAsia"/>
          <w:color w:val="0C0C0C"/>
          <w:sz w:val="24"/>
        </w:rPr>
        <w:t>此课程将解析最新《干部人事档案工作条例》与人事档案管理实务操作中风险规避。</w:t>
      </w:r>
    </w:p>
    <w:p w14:paraId="3BF40887"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针对性：课程内容实操性强、结合案例来讲</w:t>
      </w:r>
      <w:r>
        <w:rPr>
          <w:rFonts w:ascii="仿宋" w:eastAsia="仿宋" w:hAnsi="仿宋" w:cs="仿宋" w:hint="eastAsia"/>
        </w:rPr>
        <w:t>，</w:t>
      </w:r>
      <w:r>
        <w:rPr>
          <w:rFonts w:ascii="仿宋" w:eastAsia="仿宋" w:hAnsi="仿宋" w:cs="仿宋" w:hint="eastAsia"/>
          <w:sz w:val="24"/>
        </w:rPr>
        <w:t>让本来枯燥的课程生动多彩、启发性强。</w:t>
      </w:r>
    </w:p>
    <w:p w14:paraId="1BF7E715"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实战性：实战演练，学员深入思考与充分互动，老师毫不保留倾囊相授；学员把错误留在课堂，</w:t>
      </w:r>
    </w:p>
    <w:p w14:paraId="1068C169"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把正确的观点、方法、工具、技能带回去。</w:t>
      </w:r>
    </w:p>
    <w:p w14:paraId="1DD09623" w14:textId="77777777" w:rsidR="00D67636" w:rsidRDefault="00000000" w:rsidP="00A26E2A">
      <w:pPr>
        <w:spacing w:line="320" w:lineRule="exact"/>
        <w:rPr>
          <w:rFonts w:ascii="仿宋" w:eastAsia="仿宋" w:hAnsi="仿宋" w:cs="仿宋"/>
        </w:rPr>
      </w:pPr>
      <w:r>
        <w:rPr>
          <w:rFonts w:ascii="仿宋" w:eastAsia="仿宋" w:hAnsi="仿宋" w:cs="仿宋" w:hint="eastAsia"/>
        </w:rPr>
        <w:t>实用性：有经验者学习后思路、方法及政策把握更明确，新人学习后具备独立胜任岗位能力。</w:t>
      </w:r>
    </w:p>
    <w:p w14:paraId="661C9102" w14:textId="77777777" w:rsidR="00D67636" w:rsidRDefault="00D67636" w:rsidP="00A26E2A">
      <w:pPr>
        <w:spacing w:line="320" w:lineRule="exact"/>
        <w:rPr>
          <w:rFonts w:ascii="仿宋" w:eastAsia="仿宋" w:hAnsi="仿宋" w:cs="仿宋"/>
        </w:rPr>
      </w:pPr>
    </w:p>
    <w:p w14:paraId="70F3E0D3" w14:textId="77777777" w:rsidR="00D67636" w:rsidRDefault="00000000" w:rsidP="00A26E2A">
      <w:pPr>
        <w:spacing w:line="320" w:lineRule="exact"/>
        <w:rPr>
          <w:rFonts w:ascii="仿宋" w:eastAsia="仿宋" w:hAnsi="仿宋" w:cs="仿宋"/>
          <w:b/>
          <w:bCs/>
          <w:color w:val="FF0000"/>
          <w:sz w:val="24"/>
        </w:rPr>
      </w:pPr>
      <w:r>
        <w:rPr>
          <w:rFonts w:ascii="仿宋" w:eastAsia="仿宋" w:hAnsi="仿宋" w:cs="仿宋" w:hint="eastAsia"/>
          <w:b/>
          <w:bCs/>
          <w:color w:val="0C0C0C"/>
          <w:sz w:val="24"/>
        </w:rPr>
        <w:t>二、学习收益：</w:t>
      </w:r>
    </w:p>
    <w:p w14:paraId="5704FC75" w14:textId="77777777" w:rsidR="00D67636" w:rsidRDefault="00000000" w:rsidP="00A26E2A">
      <w:pPr>
        <w:numPr>
          <w:ilvl w:val="0"/>
          <w:numId w:val="1"/>
        </w:numPr>
        <w:spacing w:line="320" w:lineRule="exact"/>
        <w:rPr>
          <w:rFonts w:ascii="仿宋" w:eastAsia="仿宋" w:hAnsi="仿宋" w:cs="仿宋"/>
          <w:color w:val="0C0C0C"/>
          <w:sz w:val="24"/>
        </w:rPr>
      </w:pPr>
      <w:r>
        <w:rPr>
          <w:rFonts w:ascii="仿宋" w:eastAsia="仿宋" w:hAnsi="仿宋" w:cs="仿宋" w:hint="eastAsia"/>
          <w:color w:val="0C0C0C"/>
          <w:sz w:val="24"/>
        </w:rPr>
        <w:t>全面了解新《干部人事档案工作条例》最新法规要求；纠正以往档案管理过程中不规范的</w:t>
      </w:r>
      <w:r>
        <w:rPr>
          <w:rFonts w:ascii="仿宋" w:eastAsia="仿宋" w:hAnsi="仿宋" w:cs="仿宋" w:hint="eastAsia"/>
          <w:color w:val="0C0C0C"/>
          <w:spacing w:val="-6"/>
          <w:kern w:val="0"/>
          <w:sz w:val="24"/>
        </w:rPr>
        <w:t>操作对机关及</w:t>
      </w:r>
      <w:r>
        <w:rPr>
          <w:rFonts w:ascii="仿宋" w:eastAsia="仿宋" w:hAnsi="仿宋" w:cs="仿宋" w:hint="eastAsia"/>
          <w:color w:val="0C0C0C"/>
          <w:sz w:val="24"/>
        </w:rPr>
        <w:t>企事业单位所造成的法律风险及如何在实操中纠正以往错误做法；</w:t>
      </w:r>
    </w:p>
    <w:p w14:paraId="7555ED71" w14:textId="77777777" w:rsidR="00D67636" w:rsidRDefault="00000000" w:rsidP="00A26E2A">
      <w:pPr>
        <w:spacing w:line="320" w:lineRule="exact"/>
        <w:rPr>
          <w:rFonts w:ascii="仿宋" w:eastAsia="仿宋" w:hAnsi="仿宋" w:cs="仿宋"/>
          <w:bCs/>
          <w:sz w:val="24"/>
        </w:rPr>
      </w:pPr>
      <w:r>
        <w:rPr>
          <w:rFonts w:ascii="仿宋" w:eastAsia="仿宋" w:hAnsi="仿宋" w:cs="仿宋" w:hint="eastAsia"/>
          <w:sz w:val="24"/>
        </w:rPr>
        <w:lastRenderedPageBreak/>
        <w:t>2、全面剖析人事档案管理在人力资源管理价值链的位置、作用、重要性；</w:t>
      </w:r>
      <w:r>
        <w:rPr>
          <w:rFonts w:ascii="仿宋" w:eastAsia="仿宋" w:hAnsi="仿宋" w:cs="仿宋" w:hint="eastAsia"/>
          <w:b/>
          <w:bCs/>
          <w:sz w:val="24"/>
        </w:rPr>
        <w:t xml:space="preserve"> </w:t>
      </w:r>
    </w:p>
    <w:p w14:paraId="7C82F930"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3、系统掌握人事档案管理的规范操作方法，培养预测、分析人事档案法律风险的思维能力； </w:t>
      </w:r>
    </w:p>
    <w:p w14:paraId="479EB16E"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4、通过人事档案管理的重点工作内容详解，掌握相关人力资源日常管理的实战技能，进一步提升人事档案管理的科学化、制度化、规范化、信息化建设的水平；</w:t>
      </w:r>
    </w:p>
    <w:p w14:paraId="2E09A0B4"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5、课后加</w:t>
      </w:r>
      <w:proofErr w:type="gramStart"/>
      <w:r>
        <w:rPr>
          <w:rFonts w:ascii="仿宋" w:eastAsia="仿宋" w:hAnsi="仿宋" w:cs="仿宋" w:hint="eastAsia"/>
          <w:sz w:val="24"/>
        </w:rPr>
        <w:t>微信群</w:t>
      </w:r>
      <w:proofErr w:type="gramEnd"/>
      <w:r>
        <w:rPr>
          <w:rFonts w:ascii="仿宋" w:eastAsia="仿宋" w:hAnsi="仿宋" w:cs="仿宋" w:hint="eastAsia"/>
          <w:sz w:val="24"/>
        </w:rPr>
        <w:t>长期跟踪答疑解惑；专家随时答疑！提供实用的方法和各种表格；</w:t>
      </w:r>
    </w:p>
    <w:p w14:paraId="4266E7C4" w14:textId="77777777" w:rsidR="00D67636" w:rsidRDefault="00D67636" w:rsidP="00A26E2A">
      <w:pPr>
        <w:spacing w:line="320" w:lineRule="exact"/>
        <w:rPr>
          <w:rFonts w:ascii="仿宋" w:eastAsia="仿宋" w:hAnsi="仿宋" w:cs="仿宋"/>
          <w:sz w:val="24"/>
        </w:rPr>
      </w:pPr>
    </w:p>
    <w:p w14:paraId="00D623E5" w14:textId="77777777" w:rsidR="00D67636" w:rsidRDefault="00000000" w:rsidP="00A26E2A">
      <w:pPr>
        <w:numPr>
          <w:ilvl w:val="0"/>
          <w:numId w:val="2"/>
        </w:numPr>
        <w:spacing w:line="320" w:lineRule="exact"/>
        <w:rPr>
          <w:rFonts w:ascii="仿宋" w:eastAsia="仿宋" w:hAnsi="仿宋" w:cs="仿宋"/>
          <w:sz w:val="24"/>
        </w:rPr>
      </w:pPr>
      <w:r>
        <w:rPr>
          <w:rFonts w:ascii="仿宋" w:eastAsia="仿宋" w:hAnsi="仿宋" w:cs="仿宋" w:hint="eastAsia"/>
          <w:b/>
          <w:bCs/>
          <w:color w:val="0C0C0C"/>
          <w:sz w:val="24"/>
        </w:rPr>
        <w:t>研讨形式：</w:t>
      </w:r>
      <w:r>
        <w:rPr>
          <w:rFonts w:ascii="仿宋" w:eastAsia="仿宋" w:hAnsi="仿宋" w:cs="仿宋" w:hint="eastAsia"/>
          <w:sz w:val="24"/>
        </w:rPr>
        <w:t>讲授法；讨论法；问答法；操作演练法；案例分析法等。</w:t>
      </w:r>
    </w:p>
    <w:p w14:paraId="322BCBEE" w14:textId="77777777" w:rsidR="00D67636" w:rsidRDefault="00D67636" w:rsidP="00A26E2A">
      <w:pPr>
        <w:spacing w:line="320" w:lineRule="exact"/>
        <w:rPr>
          <w:rFonts w:ascii="仿宋" w:eastAsia="仿宋" w:hAnsi="仿宋" w:cs="仿宋"/>
          <w:sz w:val="24"/>
        </w:rPr>
      </w:pPr>
    </w:p>
    <w:p w14:paraId="553B24BB" w14:textId="77777777" w:rsidR="00D67636" w:rsidRDefault="00000000" w:rsidP="00A26E2A">
      <w:pPr>
        <w:spacing w:line="320" w:lineRule="exact"/>
        <w:ind w:rightChars="-77" w:right="-162"/>
        <w:rPr>
          <w:rFonts w:ascii="仿宋" w:eastAsia="仿宋" w:hAnsi="仿宋" w:cs="仿宋"/>
          <w:b/>
          <w:bCs/>
          <w:color w:val="0C0C0C"/>
          <w:sz w:val="24"/>
        </w:rPr>
      </w:pPr>
      <w:r>
        <w:rPr>
          <w:rFonts w:ascii="仿宋" w:eastAsia="仿宋" w:hAnsi="仿宋" w:cs="仿宋" w:hint="eastAsia"/>
          <w:b/>
          <w:bCs/>
          <w:color w:val="0C0C0C"/>
          <w:sz w:val="24"/>
        </w:rPr>
        <w:t>四、学习内容：</w:t>
      </w:r>
    </w:p>
    <w:p w14:paraId="58FCF2E9" w14:textId="77777777" w:rsidR="00D67636" w:rsidRDefault="00000000" w:rsidP="00A26E2A">
      <w:pPr>
        <w:widowControl/>
        <w:spacing w:line="320" w:lineRule="exact"/>
        <w:ind w:right="11" w:firstLine="481"/>
        <w:rPr>
          <w:rFonts w:ascii="仿宋" w:eastAsia="仿宋" w:hAnsi="仿宋" w:cs="仿宋"/>
          <w:b/>
          <w:bCs/>
          <w:color w:val="0C0C0C"/>
          <w:sz w:val="24"/>
        </w:rPr>
      </w:pPr>
      <w:r>
        <w:rPr>
          <w:rFonts w:ascii="仿宋" w:eastAsia="仿宋" w:hAnsi="仿宋" w:cs="仿宋" w:hint="eastAsia"/>
          <w:b/>
          <w:bCs/>
          <w:color w:val="0C0C0C"/>
          <w:sz w:val="24"/>
        </w:rPr>
        <w:t>（一）最新《干部人事档案工作条例》解析：</w:t>
      </w:r>
    </w:p>
    <w:p w14:paraId="7AFFB60C"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1.新条例出台背景与旧条例的区别；</w:t>
      </w:r>
    </w:p>
    <w:p w14:paraId="3EF7EFA8"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2.新条例对国有企事业单位干部人事档案的管理影响和要求；</w:t>
      </w:r>
    </w:p>
    <w:p w14:paraId="48B1DF44"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3.国有企事业单位如何做好人事档案内容建设？</w:t>
      </w:r>
    </w:p>
    <w:p w14:paraId="6ACF085F"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4.干部人事档案工作机构的职责与要求；</w:t>
      </w:r>
    </w:p>
    <w:p w14:paraId="23810818"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5.新条例中干部人事档案主要内容和分类的新规定；</w:t>
      </w:r>
    </w:p>
    <w:p w14:paraId="282043A2"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6.干部人事档案管理日常管理工作的新标准与新要求；</w:t>
      </w:r>
    </w:p>
    <w:p w14:paraId="78CF5931"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7.对干部人事档案工作的体制机制、内容建设、日常管理、利用审核、</w:t>
      </w:r>
    </w:p>
    <w:p w14:paraId="459DA79C"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 xml:space="preserve">　纪律监督等加以规范完善；</w:t>
      </w:r>
    </w:p>
    <w:p w14:paraId="4C33DA6C" w14:textId="77777777" w:rsidR="00D67636" w:rsidRDefault="00000000" w:rsidP="00A26E2A">
      <w:pPr>
        <w:widowControl/>
        <w:spacing w:line="320" w:lineRule="exact"/>
        <w:ind w:right="11" w:firstLine="481"/>
        <w:rPr>
          <w:rFonts w:ascii="仿宋" w:eastAsia="仿宋" w:hAnsi="仿宋" w:cs="仿宋"/>
          <w:color w:val="0C0C0C"/>
          <w:spacing w:val="8"/>
          <w:sz w:val="24"/>
          <w:shd w:val="clear" w:color="auto" w:fill="FFFFFF"/>
        </w:rPr>
      </w:pPr>
      <w:r>
        <w:rPr>
          <w:rFonts w:ascii="仿宋" w:eastAsia="仿宋" w:hAnsi="仿宋" w:cs="仿宋" w:hint="eastAsia"/>
          <w:color w:val="0C0C0C"/>
          <w:spacing w:val="8"/>
          <w:sz w:val="24"/>
          <w:shd w:val="clear" w:color="auto" w:fill="FFFFFF"/>
        </w:rPr>
        <w:t>8.干部人事档案管理信息化建设难点；</w:t>
      </w:r>
    </w:p>
    <w:p w14:paraId="7C4F3766" w14:textId="77777777" w:rsidR="00D67636" w:rsidRDefault="00000000" w:rsidP="00A26E2A">
      <w:pPr>
        <w:widowControl/>
        <w:spacing w:line="320" w:lineRule="exact"/>
        <w:ind w:right="11" w:firstLineChars="200" w:firstLine="482"/>
        <w:rPr>
          <w:rFonts w:ascii="仿宋" w:eastAsia="仿宋" w:hAnsi="仿宋" w:cs="仿宋"/>
          <w:b/>
          <w:bCs/>
          <w:sz w:val="24"/>
        </w:rPr>
      </w:pPr>
      <w:r>
        <w:rPr>
          <w:rFonts w:ascii="仿宋" w:eastAsia="仿宋" w:hAnsi="仿宋" w:cs="仿宋" w:hint="eastAsia"/>
          <w:b/>
          <w:bCs/>
          <w:sz w:val="24"/>
        </w:rPr>
        <w:t>(二）人事档案的系统知识</w:t>
      </w:r>
    </w:p>
    <w:p w14:paraId="060D3FEA"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1.人事档案的含义和特点；              2．人事档案的价值和作用；</w:t>
      </w:r>
    </w:p>
    <w:p w14:paraId="4559B139"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3.人事档案的现实功能及发展历史；      4．人事档案的载体更新；</w:t>
      </w:r>
    </w:p>
    <w:p w14:paraId="1CF0C0E9"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color w:val="000000"/>
          <w:sz w:val="24"/>
        </w:rPr>
        <w:t xml:space="preserve"> 5.人事档案室建立硬件要求；</w:t>
      </w:r>
    </w:p>
    <w:p w14:paraId="5B255F05" w14:textId="77777777" w:rsidR="00D67636" w:rsidRDefault="00000000" w:rsidP="00A26E2A">
      <w:pPr>
        <w:widowControl/>
        <w:spacing w:line="320" w:lineRule="exact"/>
        <w:ind w:right="11" w:firstLineChars="200" w:firstLine="482"/>
        <w:rPr>
          <w:rFonts w:ascii="仿宋" w:eastAsia="仿宋" w:hAnsi="仿宋" w:cs="仿宋"/>
          <w:b/>
          <w:bCs/>
          <w:sz w:val="24"/>
        </w:rPr>
      </w:pPr>
      <w:r>
        <w:rPr>
          <w:rFonts w:ascii="仿宋" w:eastAsia="仿宋" w:hAnsi="仿宋" w:cs="仿宋" w:hint="eastAsia"/>
          <w:b/>
          <w:bCs/>
          <w:sz w:val="24"/>
        </w:rPr>
        <w:t>(三）人事档案的规范管理</w:t>
      </w:r>
    </w:p>
    <w:p w14:paraId="43BB1B62"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1.人事档案的收集；                 2.人事档案的鉴别和审核；</w:t>
      </w:r>
    </w:p>
    <w:p w14:paraId="7C164CE6"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3.人事档案的整理分类，详细解析十大类的分类方法；</w:t>
      </w:r>
    </w:p>
    <w:p w14:paraId="7E910CA3"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4.依据相关法律法规解决死</w:t>
      </w:r>
      <w:proofErr w:type="gramStart"/>
      <w:r>
        <w:rPr>
          <w:rFonts w:ascii="仿宋" w:eastAsia="仿宋" w:hAnsi="仿宋" w:cs="仿宋" w:hint="eastAsia"/>
          <w:sz w:val="24"/>
        </w:rPr>
        <w:t>档问题</w:t>
      </w:r>
      <w:proofErr w:type="gramEnd"/>
      <w:r>
        <w:rPr>
          <w:rFonts w:ascii="仿宋" w:eastAsia="仿宋" w:hAnsi="仿宋" w:cs="仿宋" w:hint="eastAsia"/>
          <w:sz w:val="24"/>
        </w:rPr>
        <w:t>方法；</w:t>
      </w:r>
    </w:p>
    <w:p w14:paraId="1D9EB770"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5.人事档案的技术加工，介绍档案整理的加工方法；</w:t>
      </w:r>
    </w:p>
    <w:p w14:paraId="6CEFFEA7"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6.专家帮助解析与人事档案相关文件；7.介绍人事档案日常工作中处理问题技巧和方法；</w:t>
      </w:r>
    </w:p>
    <w:p w14:paraId="4E094AFF" w14:textId="77777777" w:rsidR="00D67636" w:rsidRDefault="00000000" w:rsidP="00A26E2A">
      <w:pPr>
        <w:widowControl/>
        <w:spacing w:line="320" w:lineRule="exact"/>
        <w:ind w:right="11"/>
        <w:rPr>
          <w:rFonts w:ascii="仿宋" w:eastAsia="仿宋" w:hAnsi="仿宋" w:cs="仿宋"/>
          <w:sz w:val="24"/>
        </w:rPr>
      </w:pPr>
      <w:r>
        <w:rPr>
          <w:rFonts w:ascii="仿宋" w:eastAsia="仿宋" w:hAnsi="仿宋" w:cs="仿宋" w:hint="eastAsia"/>
          <w:sz w:val="24"/>
        </w:rPr>
        <w:t xml:space="preserve">    8.人事档案的利用服务；            9.人事档案的装订、转递；</w:t>
      </w:r>
    </w:p>
    <w:p w14:paraId="558EFC11" w14:textId="77777777" w:rsidR="00D67636" w:rsidRDefault="00000000" w:rsidP="00A26E2A">
      <w:pPr>
        <w:spacing w:line="320" w:lineRule="exact"/>
        <w:ind w:firstLine="420"/>
        <w:rPr>
          <w:rFonts w:ascii="仿宋" w:eastAsia="仿宋" w:hAnsi="仿宋" w:cs="仿宋"/>
          <w:sz w:val="24"/>
        </w:rPr>
      </w:pPr>
      <w:r>
        <w:rPr>
          <w:rFonts w:ascii="仿宋" w:eastAsia="仿宋" w:hAnsi="仿宋" w:cs="仿宋" w:hint="eastAsia"/>
          <w:sz w:val="24"/>
        </w:rPr>
        <w:t>10.“三</w:t>
      </w:r>
      <w:proofErr w:type="gramStart"/>
      <w:r>
        <w:rPr>
          <w:rFonts w:ascii="仿宋" w:eastAsia="仿宋" w:hAnsi="仿宋" w:cs="仿宋" w:hint="eastAsia"/>
          <w:sz w:val="24"/>
        </w:rPr>
        <w:t>龄二历一</w:t>
      </w:r>
      <w:proofErr w:type="gramEnd"/>
      <w:r>
        <w:rPr>
          <w:rFonts w:ascii="仿宋" w:eastAsia="仿宋" w:hAnsi="仿宋" w:cs="仿宋" w:hint="eastAsia"/>
          <w:sz w:val="24"/>
        </w:rPr>
        <w:t>身份”、《干部履历表》（《职工履历表》）、《干部任免表》等</w:t>
      </w:r>
    </w:p>
    <w:p w14:paraId="6968F370" w14:textId="77777777" w:rsidR="00D67636" w:rsidRDefault="00000000" w:rsidP="00A26E2A">
      <w:pPr>
        <w:spacing w:line="320" w:lineRule="exact"/>
        <w:ind w:firstLine="420"/>
        <w:rPr>
          <w:rFonts w:ascii="仿宋" w:eastAsia="仿宋" w:hAnsi="仿宋" w:cs="仿宋"/>
          <w:color w:val="000000"/>
          <w:sz w:val="24"/>
        </w:rPr>
      </w:pPr>
      <w:r>
        <w:rPr>
          <w:rFonts w:ascii="仿宋" w:eastAsia="仿宋" w:hAnsi="仿宋" w:cs="仿宋" w:hint="eastAsia"/>
          <w:sz w:val="24"/>
        </w:rPr>
        <w:t xml:space="preserve">    表格的规范填写等。</w:t>
      </w:r>
    </w:p>
    <w:p w14:paraId="7A4FF2AA" w14:textId="77777777" w:rsidR="00D67636" w:rsidRDefault="00000000" w:rsidP="00A26E2A">
      <w:pPr>
        <w:widowControl/>
        <w:spacing w:line="320" w:lineRule="exact"/>
        <w:ind w:right="11"/>
        <w:rPr>
          <w:rFonts w:ascii="仿宋" w:eastAsia="仿宋" w:hAnsi="仿宋" w:cs="仿宋"/>
          <w:b/>
          <w:bCs/>
          <w:sz w:val="24"/>
        </w:rPr>
      </w:pPr>
      <w:r>
        <w:rPr>
          <w:rFonts w:ascii="仿宋" w:eastAsia="仿宋" w:hAnsi="仿宋" w:cs="仿宋" w:hint="eastAsia"/>
          <w:b/>
          <w:bCs/>
          <w:sz w:val="24"/>
        </w:rPr>
        <w:t xml:space="preserve">   （四）人事档案的信息化建设</w:t>
      </w:r>
    </w:p>
    <w:p w14:paraId="681D61EF"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1.人事档案信息化建设的指导思路；        2.人事档案信息化建设的顶层设计；</w:t>
      </w:r>
    </w:p>
    <w:p w14:paraId="4A430988"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3.人事档案信息化建设的综合框架；        4.人事档案信息化建设的实施策略；</w:t>
      </w:r>
    </w:p>
    <w:p w14:paraId="08D17BFA"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5.人事档案信息化建设的现实进展及问题。</w:t>
      </w:r>
    </w:p>
    <w:p w14:paraId="678DE9EE" w14:textId="77777777" w:rsidR="00D67636" w:rsidRDefault="00000000" w:rsidP="00A26E2A">
      <w:pPr>
        <w:spacing w:line="320" w:lineRule="exact"/>
        <w:rPr>
          <w:rFonts w:ascii="仿宋" w:eastAsia="仿宋" w:hAnsi="仿宋" w:cs="仿宋"/>
          <w:b/>
          <w:bCs/>
          <w:sz w:val="24"/>
        </w:rPr>
      </w:pPr>
      <w:r>
        <w:rPr>
          <w:rFonts w:ascii="仿宋" w:eastAsia="仿宋" w:hAnsi="仿宋" w:cs="仿宋" w:hint="eastAsia"/>
          <w:sz w:val="24"/>
        </w:rPr>
        <w:t xml:space="preserve">   </w:t>
      </w:r>
      <w:r>
        <w:rPr>
          <w:rFonts w:ascii="仿宋" w:eastAsia="仿宋" w:hAnsi="仿宋" w:cs="仿宋" w:hint="eastAsia"/>
          <w:b/>
          <w:bCs/>
          <w:sz w:val="24"/>
        </w:rPr>
        <w:t>（五）干部人事档案专项审核工作</w:t>
      </w:r>
    </w:p>
    <w:p w14:paraId="4A542D92"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1.干部人事档案专项审核依据；        2.干部人事档案专项审核工作程序；</w:t>
      </w:r>
    </w:p>
    <w:p w14:paraId="1A651947"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3.“三</w:t>
      </w:r>
      <w:proofErr w:type="gramStart"/>
      <w:r>
        <w:rPr>
          <w:rFonts w:ascii="仿宋" w:eastAsia="仿宋" w:hAnsi="仿宋" w:cs="仿宋" w:hint="eastAsia"/>
          <w:sz w:val="24"/>
        </w:rPr>
        <w:t>龄二历一</w:t>
      </w:r>
      <w:proofErr w:type="gramEnd"/>
      <w:r>
        <w:rPr>
          <w:rFonts w:ascii="仿宋" w:eastAsia="仿宋" w:hAnsi="仿宋" w:cs="仿宋" w:hint="eastAsia"/>
          <w:sz w:val="24"/>
        </w:rPr>
        <w:t>身份”的审定；        4.干部人事档案专项相关表格如何填写；</w:t>
      </w:r>
    </w:p>
    <w:p w14:paraId="3387671A"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5.审核中疑难问题如何处理等；</w:t>
      </w:r>
    </w:p>
    <w:p w14:paraId="6C8B0DA9" w14:textId="77777777" w:rsidR="00D67636" w:rsidRDefault="00000000" w:rsidP="00A26E2A">
      <w:pPr>
        <w:tabs>
          <w:tab w:val="left" w:pos="1093"/>
        </w:tabs>
        <w:spacing w:line="320" w:lineRule="exact"/>
        <w:rPr>
          <w:rFonts w:ascii="仿宋" w:eastAsia="仿宋" w:hAnsi="仿宋" w:cs="仿宋"/>
          <w:b/>
          <w:bCs/>
          <w:sz w:val="24"/>
        </w:rPr>
      </w:pPr>
      <w:r>
        <w:rPr>
          <w:rFonts w:ascii="仿宋" w:eastAsia="仿宋" w:hAnsi="仿宋" w:cs="仿宋" w:hint="eastAsia"/>
          <w:b/>
          <w:bCs/>
          <w:sz w:val="24"/>
        </w:rPr>
        <w:t xml:space="preserve">   （六）人事档案的现实应用及有关风险的规避</w:t>
      </w:r>
    </w:p>
    <w:p w14:paraId="2D97F598"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1. 人事档案与人事制度改革（事业单位改制）；  2. 人事档案与退休事宜；</w:t>
      </w:r>
    </w:p>
    <w:p w14:paraId="39B5A2F5"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3. 人事档案与个人事项公正等；                4. 如何出具有关证明；</w:t>
      </w:r>
    </w:p>
    <w:p w14:paraId="08396993" w14:textId="77777777" w:rsidR="00D67636" w:rsidRDefault="00000000" w:rsidP="00A26E2A">
      <w:pPr>
        <w:spacing w:line="320" w:lineRule="exact"/>
        <w:ind w:firstLine="480"/>
        <w:rPr>
          <w:rFonts w:ascii="仿宋" w:eastAsia="仿宋" w:hAnsi="仿宋" w:cs="仿宋"/>
          <w:sz w:val="24"/>
        </w:rPr>
      </w:pPr>
      <w:r>
        <w:rPr>
          <w:rFonts w:ascii="仿宋" w:eastAsia="仿宋" w:hAnsi="仿宋" w:cs="仿宋" w:hint="eastAsia"/>
          <w:sz w:val="24"/>
        </w:rPr>
        <w:lastRenderedPageBreak/>
        <w:t>5. 人事档案在提供利用过程中如何规避有关风险等。</w:t>
      </w:r>
    </w:p>
    <w:p w14:paraId="1D93D457" w14:textId="77777777" w:rsidR="00D67636" w:rsidRDefault="00000000" w:rsidP="00A26E2A">
      <w:pPr>
        <w:spacing w:line="320" w:lineRule="exact"/>
        <w:ind w:firstLineChars="100" w:firstLine="241"/>
        <w:rPr>
          <w:rFonts w:ascii="仿宋" w:eastAsia="仿宋" w:hAnsi="仿宋" w:cs="仿宋"/>
          <w:b/>
          <w:bCs/>
          <w:sz w:val="24"/>
        </w:rPr>
      </w:pPr>
      <w:r>
        <w:rPr>
          <w:rFonts w:ascii="仿宋" w:eastAsia="仿宋" w:hAnsi="仿宋" w:cs="仿宋" w:hint="eastAsia"/>
          <w:b/>
          <w:bCs/>
          <w:sz w:val="24"/>
        </w:rPr>
        <w:t>（七）退休人员档案社会化管理：</w:t>
      </w:r>
    </w:p>
    <w:p w14:paraId="4B45E053" w14:textId="77777777" w:rsidR="00D67636" w:rsidRDefault="00000000" w:rsidP="00A26E2A">
      <w:pPr>
        <w:spacing w:line="320" w:lineRule="exact"/>
        <w:ind w:firstLine="480"/>
        <w:rPr>
          <w:rFonts w:ascii="仿宋" w:eastAsia="仿宋" w:hAnsi="仿宋" w:cs="仿宋"/>
          <w:sz w:val="24"/>
        </w:rPr>
      </w:pPr>
      <w:r>
        <w:rPr>
          <w:rFonts w:ascii="仿宋" w:eastAsia="仿宋" w:hAnsi="仿宋" w:cs="仿宋" w:hint="eastAsia"/>
          <w:sz w:val="24"/>
        </w:rPr>
        <w:t>1.退休人员档案社会化管理有关政策及意义；2.工作流程及注意事项；</w:t>
      </w:r>
    </w:p>
    <w:p w14:paraId="52BBBE5F" w14:textId="77777777" w:rsidR="00D67636" w:rsidRDefault="00000000" w:rsidP="00A26E2A">
      <w:pPr>
        <w:spacing w:line="320" w:lineRule="exact"/>
        <w:ind w:firstLine="480"/>
        <w:rPr>
          <w:rFonts w:ascii="仿宋" w:eastAsia="仿宋" w:hAnsi="仿宋" w:cs="仿宋"/>
          <w:sz w:val="24"/>
        </w:rPr>
      </w:pPr>
      <w:r>
        <w:rPr>
          <w:rFonts w:ascii="仿宋" w:eastAsia="仿宋" w:hAnsi="仿宋" w:cs="仿宋" w:hint="eastAsia"/>
          <w:sz w:val="24"/>
        </w:rPr>
        <w:t>3.企（事）业单位如何确保转出退休人员档案的质量；</w:t>
      </w:r>
    </w:p>
    <w:p w14:paraId="078323C6" w14:textId="77777777" w:rsidR="00D67636" w:rsidRDefault="00000000" w:rsidP="00A26E2A">
      <w:pPr>
        <w:spacing w:line="320" w:lineRule="exact"/>
        <w:ind w:firstLine="480"/>
        <w:rPr>
          <w:rFonts w:ascii="仿宋" w:eastAsia="仿宋" w:hAnsi="仿宋" w:cs="仿宋"/>
          <w:sz w:val="24"/>
        </w:rPr>
      </w:pPr>
      <w:r>
        <w:rPr>
          <w:rFonts w:ascii="仿宋" w:eastAsia="仿宋" w:hAnsi="仿宋" w:cs="仿宋" w:hint="eastAsia"/>
          <w:sz w:val="24"/>
        </w:rPr>
        <w:t>4.社会化管理档案工作过程中的风险及规避方法。</w:t>
      </w:r>
    </w:p>
    <w:p w14:paraId="4D000D90" w14:textId="77777777" w:rsidR="00D67636" w:rsidRDefault="00000000" w:rsidP="00A26E2A">
      <w:pPr>
        <w:widowControl/>
        <w:spacing w:line="320" w:lineRule="exact"/>
        <w:ind w:right="11" w:firstLineChars="200" w:firstLine="482"/>
        <w:rPr>
          <w:rFonts w:ascii="仿宋" w:eastAsia="仿宋" w:hAnsi="仿宋" w:cs="仿宋"/>
          <w:b/>
          <w:bCs/>
          <w:sz w:val="24"/>
        </w:rPr>
      </w:pPr>
      <w:r>
        <w:rPr>
          <w:rFonts w:ascii="仿宋" w:eastAsia="仿宋" w:hAnsi="仿宋" w:cs="仿宋" w:hint="eastAsia"/>
          <w:b/>
          <w:bCs/>
          <w:sz w:val="24"/>
        </w:rPr>
        <w:t>(八)人事档案管理的政策依据解读</w:t>
      </w:r>
    </w:p>
    <w:p w14:paraId="161534B7" w14:textId="77777777" w:rsidR="00D67636" w:rsidRDefault="00000000" w:rsidP="00A26E2A">
      <w:pPr>
        <w:widowControl/>
        <w:spacing w:line="320" w:lineRule="exact"/>
        <w:ind w:right="11" w:firstLineChars="200" w:firstLine="480"/>
        <w:rPr>
          <w:rFonts w:ascii="仿宋" w:eastAsia="仿宋" w:hAnsi="仿宋" w:cs="仿宋"/>
          <w:color w:val="0C0C0C"/>
          <w:sz w:val="24"/>
        </w:rPr>
      </w:pPr>
      <w:r>
        <w:rPr>
          <w:rFonts w:ascii="仿宋" w:eastAsia="仿宋" w:hAnsi="仿宋" w:cs="仿宋" w:hint="eastAsia"/>
          <w:color w:val="0C0C0C"/>
          <w:sz w:val="24"/>
        </w:rPr>
        <w:t>１．《干部人事档案管理工作条例》解读2018.11.20</w:t>
      </w:r>
    </w:p>
    <w:p w14:paraId="46941D6F" w14:textId="77777777" w:rsidR="00D67636" w:rsidRDefault="00000000" w:rsidP="00A26E2A">
      <w:pPr>
        <w:widowControl/>
        <w:spacing w:line="320" w:lineRule="exact"/>
        <w:ind w:right="11" w:firstLineChars="200" w:firstLine="480"/>
        <w:rPr>
          <w:rFonts w:ascii="仿宋" w:eastAsia="仿宋" w:hAnsi="仿宋" w:cs="仿宋"/>
          <w:color w:val="000000"/>
          <w:sz w:val="24"/>
        </w:rPr>
      </w:pPr>
      <w:r>
        <w:rPr>
          <w:rFonts w:ascii="仿宋" w:eastAsia="仿宋" w:hAnsi="仿宋" w:cs="仿宋" w:hint="eastAsia"/>
          <w:color w:val="000000"/>
          <w:sz w:val="24"/>
        </w:rPr>
        <w:t>2.《关于做好文件改版涉及干部人事档案有关工作的通知》解读  2012</w:t>
      </w:r>
    </w:p>
    <w:p w14:paraId="3B39F3B5" w14:textId="77777777" w:rsidR="00D67636" w:rsidRDefault="00000000" w:rsidP="00A26E2A">
      <w:pPr>
        <w:widowControl/>
        <w:spacing w:line="320" w:lineRule="exact"/>
        <w:rPr>
          <w:rFonts w:ascii="仿宋" w:eastAsia="仿宋" w:hAnsi="仿宋" w:cs="仿宋"/>
          <w:color w:val="000000"/>
          <w:kern w:val="0"/>
          <w:sz w:val="24"/>
        </w:rPr>
      </w:pPr>
      <w:r>
        <w:rPr>
          <w:rFonts w:ascii="仿宋" w:eastAsia="仿宋" w:hAnsi="仿宋" w:cs="仿宋" w:hint="eastAsia"/>
          <w:color w:val="000000"/>
          <w:kern w:val="0"/>
          <w:sz w:val="24"/>
        </w:rPr>
        <w:t xml:space="preserve">    3.《档案管理违法违纪行为处分规定》的解读  2013</w:t>
      </w:r>
    </w:p>
    <w:p w14:paraId="39472C10" w14:textId="77777777" w:rsidR="00D67636" w:rsidRDefault="00000000" w:rsidP="00A26E2A">
      <w:pPr>
        <w:widowControl/>
        <w:spacing w:line="320" w:lineRule="exact"/>
        <w:ind w:leftChars="200" w:left="420" w:right="11"/>
        <w:rPr>
          <w:rFonts w:ascii="仿宋" w:eastAsia="仿宋" w:hAnsi="仿宋" w:cs="仿宋"/>
          <w:color w:val="000000"/>
          <w:sz w:val="24"/>
        </w:rPr>
      </w:pPr>
      <w:r>
        <w:rPr>
          <w:rFonts w:ascii="仿宋" w:eastAsia="仿宋" w:hAnsi="仿宋" w:cs="仿宋" w:hint="eastAsia"/>
          <w:color w:val="000000"/>
          <w:sz w:val="24"/>
        </w:rPr>
        <w:t>4.《关于进一步加强流动人员人事档案管理服务工作的通知》解读  2014</w:t>
      </w:r>
    </w:p>
    <w:p w14:paraId="7A723C53" w14:textId="77777777" w:rsidR="00D67636" w:rsidRDefault="00000000" w:rsidP="00A26E2A">
      <w:pPr>
        <w:widowControl/>
        <w:spacing w:line="320" w:lineRule="exact"/>
        <w:ind w:leftChars="200" w:left="420" w:right="11"/>
        <w:rPr>
          <w:rFonts w:ascii="仿宋" w:eastAsia="仿宋" w:hAnsi="仿宋" w:cs="仿宋"/>
          <w:color w:val="000000"/>
          <w:sz w:val="24"/>
        </w:rPr>
      </w:pPr>
      <w:r>
        <w:rPr>
          <w:rFonts w:ascii="仿宋" w:eastAsia="仿宋" w:hAnsi="仿宋" w:cs="仿宋" w:hint="eastAsia"/>
          <w:color w:val="000000"/>
          <w:sz w:val="24"/>
        </w:rPr>
        <w:t>5.《中华人民共和国劳动合同法》与企业员工档案管理法律风险防范解读</w:t>
      </w:r>
    </w:p>
    <w:p w14:paraId="0B81262E" w14:textId="77777777" w:rsidR="00D67636" w:rsidRDefault="00000000" w:rsidP="00A26E2A">
      <w:pPr>
        <w:widowControl/>
        <w:spacing w:line="320" w:lineRule="exact"/>
        <w:ind w:leftChars="200" w:left="420" w:right="11"/>
        <w:rPr>
          <w:rFonts w:ascii="仿宋" w:eastAsia="仿宋" w:hAnsi="仿宋" w:cs="仿宋"/>
          <w:color w:val="000000"/>
          <w:sz w:val="24"/>
        </w:rPr>
      </w:pPr>
      <w:r>
        <w:rPr>
          <w:rFonts w:ascii="仿宋" w:eastAsia="仿宋" w:hAnsi="仿宋" w:cs="仿宋" w:hint="eastAsia"/>
          <w:sz w:val="24"/>
        </w:rPr>
        <w:t xml:space="preserve">6.《企业职工档案管理工作规定》解读  </w:t>
      </w:r>
    </w:p>
    <w:p w14:paraId="74A26715" w14:textId="77777777" w:rsidR="00D67636" w:rsidRDefault="00000000" w:rsidP="00A26E2A">
      <w:pPr>
        <w:widowControl/>
        <w:spacing w:line="320" w:lineRule="exact"/>
        <w:ind w:right="11" w:firstLineChars="200" w:firstLine="480"/>
        <w:rPr>
          <w:rFonts w:ascii="仿宋" w:eastAsia="仿宋" w:hAnsi="仿宋" w:cs="仿宋"/>
          <w:color w:val="000000"/>
          <w:sz w:val="24"/>
        </w:rPr>
      </w:pPr>
      <w:r>
        <w:rPr>
          <w:rFonts w:ascii="仿宋" w:eastAsia="仿宋" w:hAnsi="仿宋" w:cs="仿宋" w:hint="eastAsia"/>
          <w:color w:val="000000"/>
          <w:sz w:val="24"/>
        </w:rPr>
        <w:t>7.《关于加强干部选拔任用工作监督的意见》解读 2014</w:t>
      </w:r>
    </w:p>
    <w:p w14:paraId="15598F8F"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8.《干部档案工作条例》解读          9.《干部档案整理工作细则》解读</w:t>
      </w:r>
    </w:p>
    <w:p w14:paraId="27E52F67"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color w:val="000000"/>
          <w:sz w:val="24"/>
        </w:rPr>
        <w:t>10.《公务员辞退规定（试行）》解读　 11.</w:t>
      </w:r>
      <w:r>
        <w:rPr>
          <w:rFonts w:ascii="仿宋" w:eastAsia="仿宋" w:hAnsi="仿宋" w:cs="仿宋" w:hint="eastAsia"/>
          <w:bCs/>
          <w:color w:val="333333"/>
          <w:kern w:val="0"/>
          <w:sz w:val="24"/>
        </w:rPr>
        <w:t>《干部任免审批表》解读</w:t>
      </w:r>
    </w:p>
    <w:p w14:paraId="1E583CB7"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12.《流动人员人事档案管理暂行规定》解读</w:t>
      </w:r>
    </w:p>
    <w:p w14:paraId="3A1DF818" w14:textId="77777777" w:rsidR="00D67636" w:rsidRDefault="00000000" w:rsidP="00A26E2A">
      <w:pPr>
        <w:widowControl/>
        <w:spacing w:line="320" w:lineRule="exact"/>
        <w:ind w:right="11" w:firstLineChars="200" w:firstLine="480"/>
        <w:rPr>
          <w:rFonts w:ascii="仿宋" w:eastAsia="仿宋" w:hAnsi="仿宋" w:cs="仿宋"/>
          <w:sz w:val="24"/>
        </w:rPr>
      </w:pPr>
      <w:r>
        <w:rPr>
          <w:rFonts w:ascii="仿宋" w:eastAsia="仿宋" w:hAnsi="仿宋" w:cs="仿宋" w:hint="eastAsia"/>
          <w:sz w:val="24"/>
        </w:rPr>
        <w:t>13.《关于进一步开展干部人事档案审核工作的通知》解读</w:t>
      </w:r>
    </w:p>
    <w:p w14:paraId="2AC392BA" w14:textId="77777777" w:rsidR="00D67636" w:rsidRDefault="00000000" w:rsidP="00A26E2A">
      <w:pPr>
        <w:widowControl/>
        <w:spacing w:line="320" w:lineRule="exact"/>
        <w:ind w:right="11" w:firstLineChars="200" w:firstLine="480"/>
        <w:rPr>
          <w:rFonts w:ascii="仿宋" w:eastAsia="仿宋" w:hAnsi="仿宋" w:cs="仿宋"/>
          <w:color w:val="000000"/>
          <w:sz w:val="24"/>
        </w:rPr>
      </w:pPr>
      <w:r>
        <w:rPr>
          <w:rFonts w:ascii="仿宋" w:eastAsia="仿宋" w:hAnsi="仿宋" w:cs="仿宋" w:hint="eastAsia"/>
          <w:color w:val="000000"/>
          <w:sz w:val="24"/>
        </w:rPr>
        <w:t>14.《干部人事档案材料收集归档规定》解读</w:t>
      </w:r>
    </w:p>
    <w:p w14:paraId="2BE0B387" w14:textId="77777777" w:rsidR="00D67636" w:rsidRDefault="00000000" w:rsidP="00A26E2A">
      <w:pPr>
        <w:widowControl/>
        <w:spacing w:line="320" w:lineRule="exact"/>
        <w:ind w:right="11" w:firstLineChars="200" w:firstLine="480"/>
        <w:rPr>
          <w:rFonts w:ascii="仿宋" w:eastAsia="仿宋" w:hAnsi="仿宋" w:cs="仿宋"/>
          <w:color w:val="000000"/>
          <w:sz w:val="24"/>
        </w:rPr>
      </w:pPr>
      <w:bookmarkStart w:id="0" w:name="OLE_LINK2"/>
      <w:r>
        <w:rPr>
          <w:rFonts w:ascii="仿宋" w:eastAsia="仿宋" w:hAnsi="仿宋" w:cs="仿宋" w:hint="eastAsia"/>
          <w:color w:val="000000"/>
          <w:kern w:val="0"/>
          <w:sz w:val="24"/>
        </w:rPr>
        <w:t>15.新</w:t>
      </w:r>
      <w:r>
        <w:rPr>
          <w:rFonts w:ascii="仿宋" w:eastAsia="仿宋" w:hAnsi="仿宋" w:cs="仿宋" w:hint="eastAsia"/>
          <w:color w:val="000000"/>
          <w:sz w:val="24"/>
        </w:rPr>
        <w:t>《</w:t>
      </w:r>
      <w:r>
        <w:rPr>
          <w:rFonts w:ascii="仿宋" w:eastAsia="仿宋" w:hAnsi="仿宋" w:cs="仿宋" w:hint="eastAsia"/>
          <w:color w:val="000000"/>
          <w:kern w:val="0"/>
          <w:sz w:val="24"/>
        </w:rPr>
        <w:t>中华人民共和国保密法</w:t>
      </w:r>
      <w:r>
        <w:rPr>
          <w:rFonts w:ascii="仿宋" w:eastAsia="仿宋" w:hAnsi="仿宋" w:cs="仿宋" w:hint="eastAsia"/>
          <w:color w:val="000000"/>
          <w:sz w:val="24"/>
        </w:rPr>
        <w:t>》</w:t>
      </w:r>
      <w:bookmarkEnd w:id="0"/>
      <w:r>
        <w:rPr>
          <w:rFonts w:ascii="仿宋" w:eastAsia="仿宋" w:hAnsi="仿宋" w:cs="仿宋" w:hint="eastAsia"/>
          <w:color w:val="000000"/>
          <w:kern w:val="0"/>
          <w:sz w:val="24"/>
        </w:rPr>
        <w:t xml:space="preserve"> 与</w:t>
      </w:r>
      <w:r>
        <w:rPr>
          <w:rFonts w:ascii="仿宋" w:eastAsia="仿宋" w:hAnsi="仿宋" w:cs="仿宋" w:hint="eastAsia"/>
          <w:color w:val="000000"/>
          <w:sz w:val="24"/>
        </w:rPr>
        <w:t>《</w:t>
      </w:r>
      <w:r>
        <w:rPr>
          <w:rFonts w:ascii="仿宋" w:eastAsia="仿宋" w:hAnsi="仿宋" w:cs="仿宋" w:hint="eastAsia"/>
          <w:color w:val="000000"/>
          <w:sz w:val="24"/>
          <w:shd w:val="clear" w:color="auto" w:fill="FFFFFF"/>
        </w:rPr>
        <w:t>中华人民共和国公务员法</w:t>
      </w:r>
      <w:r>
        <w:rPr>
          <w:rFonts w:ascii="仿宋" w:eastAsia="仿宋" w:hAnsi="仿宋" w:cs="仿宋" w:hint="eastAsia"/>
          <w:color w:val="000000"/>
          <w:sz w:val="24"/>
        </w:rPr>
        <w:t>》解读</w:t>
      </w:r>
    </w:p>
    <w:p w14:paraId="6654003B" w14:textId="77777777" w:rsidR="00D67636" w:rsidRDefault="00000000" w:rsidP="00A26E2A">
      <w:pPr>
        <w:spacing w:line="320" w:lineRule="exact"/>
        <w:rPr>
          <w:rFonts w:ascii="仿宋" w:eastAsia="仿宋" w:hAnsi="仿宋" w:cs="仿宋"/>
          <w:color w:val="000000"/>
          <w:sz w:val="24"/>
        </w:rPr>
      </w:pPr>
      <w:r>
        <w:rPr>
          <w:rFonts w:ascii="仿宋" w:eastAsia="仿宋" w:hAnsi="仿宋" w:cs="仿宋" w:hint="eastAsia"/>
          <w:sz w:val="24"/>
        </w:rPr>
        <w:t xml:space="preserve">    16、中共中央办公厅、国务院办公厅印发《关于加强和改进新形势下档案工作的意见》2014</w:t>
      </w:r>
    </w:p>
    <w:p w14:paraId="3F99CE7F" w14:textId="77777777" w:rsidR="00D67636" w:rsidRDefault="00D67636" w:rsidP="00A26E2A">
      <w:pPr>
        <w:spacing w:line="320" w:lineRule="exact"/>
        <w:ind w:left="482" w:hangingChars="200" w:hanging="482"/>
        <w:rPr>
          <w:rFonts w:ascii="仿宋" w:eastAsia="仿宋" w:hAnsi="仿宋" w:cs="仿宋"/>
          <w:b/>
          <w:bCs/>
          <w:color w:val="0C0C0C"/>
          <w:sz w:val="24"/>
        </w:rPr>
      </w:pPr>
    </w:p>
    <w:p w14:paraId="0A93A9AB" w14:textId="77777777" w:rsidR="00D67636" w:rsidRDefault="00000000" w:rsidP="00A26E2A">
      <w:pPr>
        <w:spacing w:line="320" w:lineRule="exact"/>
        <w:ind w:left="482" w:hangingChars="200" w:hanging="482"/>
        <w:rPr>
          <w:rFonts w:ascii="仿宋" w:eastAsia="仿宋" w:hAnsi="仿宋" w:cs="仿宋"/>
          <w:b/>
          <w:bCs/>
          <w:color w:val="0C0C0C"/>
          <w:sz w:val="24"/>
        </w:rPr>
      </w:pPr>
      <w:r>
        <w:rPr>
          <w:rFonts w:ascii="仿宋" w:eastAsia="仿宋" w:hAnsi="仿宋" w:cs="仿宋" w:hint="eastAsia"/>
          <w:b/>
          <w:bCs/>
          <w:color w:val="0C0C0C"/>
          <w:sz w:val="24"/>
        </w:rPr>
        <w:t>五、学习对象：</w:t>
      </w:r>
      <w:r>
        <w:rPr>
          <w:rFonts w:ascii="仿宋" w:eastAsia="仿宋" w:hAnsi="仿宋" w:cs="仿宋" w:hint="eastAsia"/>
          <w:sz w:val="24"/>
        </w:rPr>
        <w:t>政府机关、企事业单位档案工作主管领导；办公室主任；</w:t>
      </w:r>
      <w:r>
        <w:rPr>
          <w:rFonts w:ascii="仿宋" w:eastAsia="仿宋" w:hAnsi="仿宋" w:cs="仿宋" w:hint="eastAsia"/>
          <w:color w:val="0C0C0C"/>
          <w:sz w:val="24"/>
        </w:rPr>
        <w:t>党委办公室；组织人事部；人力资源部长及分管领导；综合档案室；</w:t>
      </w:r>
      <w:r>
        <w:rPr>
          <w:rFonts w:ascii="仿宋" w:eastAsia="仿宋" w:hAnsi="仿宋" w:cs="仿宋" w:hint="eastAsia"/>
          <w:sz w:val="24"/>
        </w:rPr>
        <w:t>档案主管；档案部门负责人；人事档案管理人员；其它档案管理人员；人才交流中心档案主管等。</w:t>
      </w:r>
    </w:p>
    <w:p w14:paraId="5DE0BC31" w14:textId="77777777" w:rsidR="00D67636" w:rsidRDefault="00000000" w:rsidP="00A26E2A">
      <w:pPr>
        <w:widowControl/>
        <w:spacing w:before="50" w:after="50" w:line="320" w:lineRule="exact"/>
        <w:ind w:right="-331"/>
        <w:rPr>
          <w:rFonts w:ascii="仿宋" w:eastAsia="仿宋" w:hAnsi="仿宋" w:cs="仿宋"/>
          <w:b/>
          <w:bCs/>
          <w:color w:val="0C0C0C"/>
          <w:sz w:val="24"/>
        </w:rPr>
      </w:pPr>
      <w:r>
        <w:rPr>
          <w:rFonts w:ascii="仿宋" w:eastAsia="仿宋" w:hAnsi="仿宋" w:cs="仿宋" w:hint="eastAsia"/>
          <w:b/>
          <w:bCs/>
          <w:color w:val="0C0C0C"/>
          <w:sz w:val="24"/>
        </w:rPr>
        <w:t>六、拟邀讲师：</w:t>
      </w:r>
    </w:p>
    <w:p w14:paraId="11A0910D" w14:textId="77777777" w:rsidR="00D67636" w:rsidRDefault="00000000" w:rsidP="00A26E2A">
      <w:pPr>
        <w:spacing w:line="32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 xml:space="preserve"> 孙老师：</w:t>
      </w:r>
      <w:r>
        <w:rPr>
          <w:rFonts w:ascii="仿宋" w:eastAsia="仿宋" w:hAnsi="仿宋" w:cs="仿宋" w:hint="eastAsia"/>
          <w:sz w:val="24"/>
        </w:rPr>
        <w:t>人事档案管理实操专家；人力资源管理与人事档案改革、信息时代的人事档案管</w:t>
      </w:r>
    </w:p>
    <w:p w14:paraId="57E94CC1" w14:textId="77777777" w:rsidR="00D67636" w:rsidRDefault="00000000" w:rsidP="00A26E2A">
      <w:pPr>
        <w:spacing w:line="320" w:lineRule="exact"/>
        <w:ind w:left="1200" w:hangingChars="500" w:hanging="1200"/>
        <w:rPr>
          <w:rFonts w:ascii="仿宋" w:eastAsia="仿宋" w:hAnsi="仿宋" w:cs="仿宋"/>
          <w:sz w:val="24"/>
        </w:rPr>
      </w:pPr>
      <w:r>
        <w:rPr>
          <w:rFonts w:ascii="仿宋" w:eastAsia="仿宋" w:hAnsi="仿宋" w:cs="仿宋" w:hint="eastAsia"/>
          <w:sz w:val="24"/>
        </w:rPr>
        <w:t xml:space="preserve">          理、集团企业档案信息化专家，特别在人事档案管理方面有着25年实操管理经验；曾服务于</w:t>
      </w:r>
      <w:proofErr w:type="gramStart"/>
      <w:r>
        <w:rPr>
          <w:rFonts w:ascii="仿宋" w:eastAsia="仿宋" w:hAnsi="仿宋" w:cs="仿宋" w:hint="eastAsia"/>
          <w:sz w:val="24"/>
        </w:rPr>
        <w:t>某央企</w:t>
      </w:r>
      <w:proofErr w:type="gramEnd"/>
      <w:r>
        <w:rPr>
          <w:rFonts w:ascii="仿宋" w:eastAsia="仿宋" w:hAnsi="仿宋" w:cs="仿宋" w:hint="eastAsia"/>
          <w:sz w:val="24"/>
        </w:rPr>
        <w:t>，是</w:t>
      </w:r>
      <w:proofErr w:type="gramStart"/>
      <w:r>
        <w:rPr>
          <w:rFonts w:ascii="仿宋" w:eastAsia="仿宋" w:hAnsi="仿宋" w:cs="仿宋" w:hint="eastAsia"/>
          <w:sz w:val="24"/>
        </w:rPr>
        <w:t>某央企</w:t>
      </w:r>
      <w:proofErr w:type="gramEnd"/>
      <w:r>
        <w:rPr>
          <w:rFonts w:ascii="仿宋" w:eastAsia="仿宋" w:hAnsi="仿宋" w:cs="仿宋" w:hint="eastAsia"/>
          <w:sz w:val="24"/>
        </w:rPr>
        <w:t>对下属单位档案整理与审核评审专家组成员。</w:t>
      </w:r>
      <w:r>
        <w:rPr>
          <w:rStyle w:val="a7"/>
          <w:rFonts w:ascii="仿宋" w:eastAsia="仿宋" w:hAnsi="仿宋" w:cs="仿宋" w:hint="eastAsia"/>
          <w:b w:val="0"/>
          <w:color w:val="000000"/>
          <w:sz w:val="24"/>
        </w:rPr>
        <w:t>课程侧重于实战，通过有效的互动、引导，激发学员的参与度和学习积极性。使学员在学习结束时最大程度的达成学习目的，提升企业投资回报。授课</w:t>
      </w:r>
      <w:r>
        <w:rPr>
          <w:rFonts w:ascii="仿宋" w:eastAsia="仿宋" w:hAnsi="仿宋" w:cs="仿宋" w:hint="eastAsia"/>
          <w:sz w:val="24"/>
        </w:rPr>
        <w:t>亲和力强，能有效调动学员的积极性，课堂气氛活跃，在愉快的氛围中传递态度、知识和技能。</w:t>
      </w:r>
    </w:p>
    <w:p w14:paraId="2C326853" w14:textId="77777777" w:rsidR="00D67636" w:rsidRDefault="00000000" w:rsidP="00A26E2A">
      <w:pPr>
        <w:spacing w:line="320" w:lineRule="exact"/>
        <w:ind w:leftChars="114" w:left="962" w:hangingChars="300" w:hanging="723"/>
        <w:rPr>
          <w:rFonts w:ascii="仿宋" w:eastAsia="仿宋" w:hAnsi="仿宋" w:cs="仿宋"/>
          <w:sz w:val="24"/>
        </w:rPr>
      </w:pPr>
      <w:r>
        <w:rPr>
          <w:rFonts w:ascii="仿宋" w:eastAsia="仿宋" w:hAnsi="仿宋" w:cs="仿宋" w:hint="eastAsia"/>
          <w:b/>
          <w:bCs/>
          <w:sz w:val="24"/>
        </w:rPr>
        <w:t>王老师：</w:t>
      </w:r>
      <w:r>
        <w:rPr>
          <w:rFonts w:ascii="仿宋" w:eastAsia="仿宋" w:hAnsi="仿宋" w:cs="仿宋" w:hint="eastAsia"/>
          <w:sz w:val="24"/>
        </w:rPr>
        <w:t>档案管理学专家.中国人民大学教授，博士生导师，全国档案领军人才（档案学理论研究领域），档案管理教研室主任，学术委员会委员；中国档案学会理事，档案学基础理论委员会委员。发表学术论文80余篇。主持社会科学基金项目、卫生部项目及各种横向企业（公司）项目10余项。曾获中国人民大学“十大教学标兵”优秀奖、国家档案局科技成果二等奖等。近几年与档案管理相关著作</w:t>
      </w:r>
      <w:proofErr w:type="gramStart"/>
      <w:r>
        <w:rPr>
          <w:rFonts w:ascii="仿宋" w:eastAsia="仿宋" w:hAnsi="仿宋" w:cs="仿宋" w:hint="eastAsia"/>
          <w:sz w:val="24"/>
        </w:rPr>
        <w:t>共独立</w:t>
      </w:r>
      <w:proofErr w:type="gramEnd"/>
      <w:r>
        <w:rPr>
          <w:rFonts w:ascii="仿宋" w:eastAsia="仿宋" w:hAnsi="仿宋" w:cs="仿宋" w:hint="eastAsia"/>
          <w:sz w:val="24"/>
        </w:rPr>
        <w:t>编写专著3部，主编专著4部，主编教材5部，参加编写教材5部，发表学术文章90余篇。</w:t>
      </w:r>
    </w:p>
    <w:p w14:paraId="24D8F452" w14:textId="77777777" w:rsidR="00D67636" w:rsidRDefault="00000000" w:rsidP="00A26E2A">
      <w:pPr>
        <w:spacing w:line="320" w:lineRule="exact"/>
        <w:ind w:left="960" w:hangingChars="400" w:hanging="96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张老师：</w:t>
      </w:r>
      <w:r>
        <w:rPr>
          <w:rFonts w:ascii="仿宋" w:eastAsia="仿宋" w:hAnsi="仿宋" w:cs="仿宋" w:hint="eastAsia"/>
          <w:sz w:val="24"/>
        </w:rPr>
        <w:t>人事档案管理实操专家，有近20年实操管理经验，教授学员近5000人，公开课方面形成了自己特有的授课方法；曾服务于</w:t>
      </w:r>
      <w:proofErr w:type="gramStart"/>
      <w:r>
        <w:rPr>
          <w:rFonts w:ascii="仿宋" w:eastAsia="仿宋" w:hAnsi="仿宋" w:cs="仿宋" w:hint="eastAsia"/>
          <w:sz w:val="24"/>
        </w:rPr>
        <w:t>某央企</w:t>
      </w:r>
      <w:proofErr w:type="gramEnd"/>
      <w:r>
        <w:rPr>
          <w:rFonts w:ascii="仿宋" w:eastAsia="仿宋" w:hAnsi="仿宋" w:cs="仿宋" w:hint="eastAsia"/>
          <w:sz w:val="24"/>
        </w:rPr>
        <w:t>，是</w:t>
      </w:r>
      <w:proofErr w:type="gramStart"/>
      <w:r>
        <w:rPr>
          <w:rFonts w:ascii="仿宋" w:eastAsia="仿宋" w:hAnsi="仿宋" w:cs="仿宋" w:hint="eastAsia"/>
          <w:sz w:val="24"/>
        </w:rPr>
        <w:t>某央企</w:t>
      </w:r>
      <w:proofErr w:type="gramEnd"/>
      <w:r>
        <w:rPr>
          <w:rFonts w:ascii="仿宋" w:eastAsia="仿宋" w:hAnsi="仿宋" w:cs="仿宋" w:hint="eastAsia"/>
          <w:sz w:val="24"/>
        </w:rPr>
        <w:t>对下属单位档案整理与审核评审专家组成员。让学习做到真正落地，解决企业问题，员工得以成长，从而促进企业档案管理的改善，一直是张老师课程中追求的目标。学员需求，针对性解决，有的放矢，课程实战又生动，深受企业与学员的好评。</w:t>
      </w:r>
    </w:p>
    <w:p w14:paraId="59BC0AF1" w14:textId="77777777" w:rsidR="00D67636" w:rsidRDefault="00000000" w:rsidP="00A26E2A">
      <w:pPr>
        <w:spacing w:line="320" w:lineRule="exact"/>
        <w:rPr>
          <w:rFonts w:ascii="仿宋" w:eastAsia="仿宋" w:hAnsi="仿宋" w:cs="仿宋"/>
          <w:sz w:val="24"/>
        </w:rPr>
        <w:sectPr w:rsidR="00D67636">
          <w:headerReference w:type="default" r:id="rId8"/>
          <w:footerReference w:type="default" r:id="rId9"/>
          <w:pgSz w:w="11906" w:h="16838"/>
          <w:pgMar w:top="1440" w:right="1080" w:bottom="1440" w:left="1080" w:header="851" w:footer="992" w:gutter="0"/>
          <w:cols w:space="720"/>
          <w:docGrid w:type="lines" w:linePitch="312"/>
        </w:sectPr>
      </w:pPr>
      <w:r>
        <w:rPr>
          <w:rFonts w:ascii="仿宋" w:eastAsia="仿宋" w:hAnsi="仿宋" w:cs="仿宋" w:hint="eastAsia"/>
          <w:sz w:val="24"/>
        </w:rPr>
        <w:t xml:space="preserve">           (注：专家排序，不分先后，每期从专家团中选派，以实际到会为准。</w:t>
      </w:r>
    </w:p>
    <w:p w14:paraId="1DFCA634" w14:textId="77777777" w:rsidR="00D67636" w:rsidRDefault="00000000" w:rsidP="00A26E2A">
      <w:pPr>
        <w:spacing w:line="320" w:lineRule="exact"/>
        <w:rPr>
          <w:rFonts w:ascii="仿宋" w:eastAsia="仿宋" w:hAnsi="仿宋" w:cs="仿宋"/>
          <w:color w:val="0000FF"/>
          <w:sz w:val="24"/>
        </w:rPr>
      </w:pPr>
      <w:r>
        <w:rPr>
          <w:rFonts w:ascii="仿宋" w:eastAsia="仿宋" w:hAnsi="仿宋" w:cs="仿宋" w:hint="eastAsia"/>
          <w:b/>
          <w:color w:val="0C0C0C"/>
          <w:sz w:val="24"/>
        </w:rPr>
        <w:lastRenderedPageBreak/>
        <w:t>七、学习费用：</w:t>
      </w:r>
    </w:p>
    <w:p w14:paraId="0080ECE4" w14:textId="77777777" w:rsidR="00D67636" w:rsidRDefault="00000000" w:rsidP="00A26E2A">
      <w:pPr>
        <w:spacing w:line="320" w:lineRule="exact"/>
        <w:ind w:firstLineChars="600" w:firstLine="1446"/>
        <w:rPr>
          <w:rFonts w:ascii="仿宋" w:eastAsia="仿宋" w:hAnsi="仿宋" w:cs="仿宋"/>
          <w:sz w:val="24"/>
        </w:rPr>
      </w:pPr>
      <w:r>
        <w:rPr>
          <w:rFonts w:ascii="仿宋" w:eastAsia="仿宋" w:hAnsi="仿宋" w:cs="仿宋" w:hint="eastAsia"/>
          <w:b/>
          <w:sz w:val="24"/>
        </w:rPr>
        <w:t>A类收费：4200</w:t>
      </w:r>
      <w:r>
        <w:rPr>
          <w:rFonts w:ascii="仿宋" w:eastAsia="仿宋" w:hAnsi="仿宋" w:cs="仿宋" w:hint="eastAsia"/>
          <w:b/>
          <w:bCs/>
          <w:sz w:val="24"/>
        </w:rPr>
        <w:t>元/人</w:t>
      </w:r>
      <w:r>
        <w:rPr>
          <w:rFonts w:ascii="仿宋" w:eastAsia="仿宋" w:hAnsi="仿宋" w:cs="仿宋" w:hint="eastAsia"/>
          <w:sz w:val="24"/>
        </w:rPr>
        <w:t xml:space="preserve"> </w:t>
      </w:r>
    </w:p>
    <w:p w14:paraId="6D0C8BB1" w14:textId="77777777" w:rsidR="00D67636" w:rsidRDefault="00000000" w:rsidP="00A26E2A">
      <w:pPr>
        <w:spacing w:line="320" w:lineRule="exact"/>
        <w:ind w:firstLineChars="600" w:firstLine="1446"/>
        <w:rPr>
          <w:rFonts w:ascii="仿宋" w:eastAsia="仿宋" w:hAnsi="仿宋" w:cs="仿宋"/>
          <w:b/>
          <w:bCs/>
          <w:sz w:val="24"/>
        </w:rPr>
      </w:pPr>
      <w:r>
        <w:rPr>
          <w:rFonts w:ascii="仿宋" w:eastAsia="仿宋" w:hAnsi="仿宋" w:cs="仿宋" w:hint="eastAsia"/>
          <w:b/>
          <w:bCs/>
          <w:sz w:val="24"/>
        </w:rPr>
        <w:t>B类收费：5200元/人 （含:档案管理师(高级）报考费）</w:t>
      </w:r>
    </w:p>
    <w:p w14:paraId="1557ED3B" w14:textId="77777777" w:rsidR="00D67636" w:rsidRDefault="00000000" w:rsidP="00A26E2A">
      <w:pPr>
        <w:spacing w:line="320" w:lineRule="exact"/>
        <w:ind w:firstLineChars="600" w:firstLine="1446"/>
        <w:rPr>
          <w:rFonts w:ascii="仿宋" w:eastAsia="仿宋" w:hAnsi="仿宋" w:cs="仿宋"/>
          <w:b/>
          <w:bCs/>
          <w:sz w:val="24"/>
        </w:rPr>
      </w:pPr>
      <w:r>
        <w:rPr>
          <w:rFonts w:ascii="仿宋" w:eastAsia="仿宋" w:hAnsi="仿宋" w:cs="仿宋" w:hint="eastAsia"/>
          <w:b/>
          <w:bCs/>
          <w:sz w:val="24"/>
        </w:rPr>
        <w:t>C类收费：6800元/人 （含:档案信息化管理师报考费）</w:t>
      </w:r>
    </w:p>
    <w:p w14:paraId="6934AD0C" w14:textId="77777777" w:rsidR="00D67636" w:rsidRDefault="00000000" w:rsidP="00A26E2A">
      <w:pPr>
        <w:spacing w:line="320" w:lineRule="exact"/>
        <w:ind w:firstLineChars="600" w:firstLine="1446"/>
        <w:rPr>
          <w:rFonts w:ascii="仿宋" w:eastAsia="仿宋" w:hAnsi="仿宋" w:cs="仿宋"/>
          <w:color w:val="0000FF"/>
          <w:sz w:val="24"/>
        </w:rPr>
      </w:pPr>
      <w:r>
        <w:rPr>
          <w:rFonts w:ascii="仿宋" w:eastAsia="仿宋" w:hAnsi="仿宋" w:cs="仿宋" w:hint="eastAsia"/>
          <w:b/>
          <w:bCs/>
          <w:color w:val="0000FF"/>
          <w:sz w:val="24"/>
        </w:rPr>
        <w:t xml:space="preserve"> </w:t>
      </w:r>
      <w:r>
        <w:rPr>
          <w:rFonts w:ascii="仿宋" w:eastAsia="仿宋" w:hAnsi="仿宋" w:cs="仿宋" w:hint="eastAsia"/>
          <w:color w:val="0000FF"/>
          <w:sz w:val="24"/>
        </w:rPr>
        <w:t xml:space="preserve"> </w:t>
      </w:r>
    </w:p>
    <w:p w14:paraId="24DFA38A" w14:textId="77777777" w:rsidR="00D67636" w:rsidRDefault="00000000" w:rsidP="00A26E2A">
      <w:pPr>
        <w:spacing w:line="320" w:lineRule="exact"/>
        <w:ind w:firstLineChars="200" w:firstLine="420"/>
        <w:rPr>
          <w:rFonts w:ascii="宋体" w:hAnsi="宋体" w:cs="宋体"/>
          <w:b/>
          <w:bCs/>
          <w:szCs w:val="21"/>
        </w:rPr>
      </w:pPr>
      <w:r>
        <w:rPr>
          <w:rFonts w:ascii="仿宋" w:eastAsia="仿宋" w:hAnsi="仿宋" w:cs="仿宋" w:hint="eastAsia"/>
        </w:rPr>
        <w:t xml:space="preserve">   </w:t>
      </w:r>
      <w:r>
        <w:rPr>
          <w:rFonts w:ascii="仿宋" w:eastAsia="仿宋" w:hAnsi="仿宋" w:cs="仿宋" w:hint="eastAsia"/>
          <w:sz w:val="24"/>
        </w:rPr>
        <w:t>(费用包含：讲师费、讲义资料、咨询费、发票、两天中餐、四餐茶点，B类和C类收费含报考费、服务费、邮寄费等)</w:t>
      </w:r>
      <w:r>
        <w:rPr>
          <w:rFonts w:ascii="仿宋" w:eastAsia="仿宋" w:hAnsi="仿宋" w:cs="仿宋" w:hint="eastAsia"/>
          <w:b/>
          <w:bCs/>
          <w:color w:val="C00000"/>
          <w:sz w:val="24"/>
        </w:rPr>
        <w:t xml:space="preserve"> </w:t>
      </w:r>
      <w:r>
        <w:rPr>
          <w:rFonts w:ascii="仿宋" w:eastAsia="仿宋" w:hAnsi="仿宋" w:cs="仿宋" w:hint="eastAsia"/>
          <w:color w:val="000000"/>
          <w:sz w:val="24"/>
        </w:rPr>
        <w:t>食宿统一安排，费用自理。</w:t>
      </w:r>
      <w:r>
        <w:rPr>
          <w:rFonts w:ascii="宋体" w:hAnsi="宋体" w:cs="宋体" w:hint="eastAsia"/>
          <w:b/>
          <w:bCs/>
          <w:szCs w:val="21"/>
        </w:rPr>
        <w:t>注：凡报名线上课的学员，保留一期本人线下免费学习名额。</w:t>
      </w:r>
    </w:p>
    <w:p w14:paraId="3291BA7A" w14:textId="77777777" w:rsidR="00D67636" w:rsidRDefault="00D67636" w:rsidP="00A26E2A">
      <w:pPr>
        <w:spacing w:line="320" w:lineRule="exact"/>
        <w:rPr>
          <w:rFonts w:ascii="宋体" w:hAnsi="宋体" w:cs="宋体"/>
          <w:b/>
          <w:bCs/>
          <w:color w:val="0000FF"/>
          <w:szCs w:val="21"/>
        </w:rPr>
      </w:pPr>
    </w:p>
    <w:p w14:paraId="1BABAFE4" w14:textId="77777777" w:rsidR="00D67636" w:rsidRDefault="00000000" w:rsidP="00A26E2A">
      <w:pPr>
        <w:spacing w:line="320" w:lineRule="exact"/>
        <w:rPr>
          <w:rFonts w:ascii="仿宋" w:eastAsia="仿宋" w:hAnsi="仿宋" w:cs="仿宋"/>
          <w:b/>
          <w:color w:val="0C0C0C"/>
          <w:sz w:val="24"/>
        </w:rPr>
      </w:pPr>
      <w:r>
        <w:rPr>
          <w:rFonts w:ascii="仿宋" w:eastAsia="仿宋" w:hAnsi="仿宋" w:cs="仿宋" w:hint="eastAsia"/>
          <w:b/>
          <w:color w:val="0C0C0C"/>
          <w:sz w:val="24"/>
        </w:rPr>
        <w:t>八、时间地点：</w:t>
      </w:r>
    </w:p>
    <w:p w14:paraId="16C09204" w14:textId="77777777" w:rsidR="00636178" w:rsidRDefault="00636178" w:rsidP="00636178">
      <w:pPr>
        <w:spacing w:line="320" w:lineRule="exact"/>
        <w:ind w:firstLineChars="100" w:firstLine="210"/>
        <w:rPr>
          <w:rFonts w:hint="eastAsia"/>
        </w:rPr>
      </w:pPr>
      <w:r>
        <w:rPr>
          <w:rFonts w:hint="eastAsia"/>
        </w:rPr>
        <w:t>（第</w:t>
      </w:r>
      <w:r>
        <w:rPr>
          <w:rFonts w:hint="eastAsia"/>
        </w:rPr>
        <w:t>274</w:t>
      </w:r>
      <w:r>
        <w:rPr>
          <w:rFonts w:hint="eastAsia"/>
        </w:rPr>
        <w:t>期）</w:t>
      </w:r>
      <w:r>
        <w:rPr>
          <w:rFonts w:hint="eastAsia"/>
        </w:rPr>
        <w:t>2023</w:t>
      </w:r>
      <w:r>
        <w:rPr>
          <w:rFonts w:hint="eastAsia"/>
        </w:rPr>
        <w:t>年</w:t>
      </w:r>
      <w:r>
        <w:rPr>
          <w:rFonts w:hint="eastAsia"/>
        </w:rPr>
        <w:t>05</w:t>
      </w:r>
      <w:r>
        <w:rPr>
          <w:rFonts w:hint="eastAsia"/>
        </w:rPr>
        <w:t>月</w:t>
      </w:r>
      <w:r>
        <w:rPr>
          <w:rFonts w:hint="eastAsia"/>
        </w:rPr>
        <w:t>11-13</w:t>
      </w:r>
      <w:r>
        <w:rPr>
          <w:rFonts w:hint="eastAsia"/>
        </w:rPr>
        <w:t>日</w:t>
      </w:r>
      <w:r>
        <w:rPr>
          <w:rFonts w:hint="eastAsia"/>
        </w:rPr>
        <w:t>---</w:t>
      </w:r>
      <w:r>
        <w:rPr>
          <w:rFonts w:hint="eastAsia"/>
        </w:rPr>
        <w:t>长沙</w:t>
      </w:r>
      <w:r>
        <w:rPr>
          <w:rFonts w:hint="eastAsia"/>
        </w:rPr>
        <w:t xml:space="preserve">   </w:t>
      </w:r>
      <w:r>
        <w:rPr>
          <w:rFonts w:hint="eastAsia"/>
        </w:rPr>
        <w:t>（第</w:t>
      </w:r>
      <w:r>
        <w:rPr>
          <w:rFonts w:hint="eastAsia"/>
        </w:rPr>
        <w:t>275</w:t>
      </w:r>
      <w:r>
        <w:rPr>
          <w:rFonts w:hint="eastAsia"/>
        </w:rPr>
        <w:t>期）</w:t>
      </w:r>
      <w:r>
        <w:rPr>
          <w:rFonts w:hint="eastAsia"/>
        </w:rPr>
        <w:t>2023</w:t>
      </w:r>
      <w:r>
        <w:rPr>
          <w:rFonts w:hint="eastAsia"/>
        </w:rPr>
        <w:t>年</w:t>
      </w:r>
      <w:r>
        <w:rPr>
          <w:rFonts w:hint="eastAsia"/>
        </w:rPr>
        <w:t>05</w:t>
      </w:r>
      <w:r>
        <w:rPr>
          <w:rFonts w:hint="eastAsia"/>
        </w:rPr>
        <w:t>月</w:t>
      </w:r>
      <w:r>
        <w:rPr>
          <w:rFonts w:hint="eastAsia"/>
        </w:rPr>
        <w:t>18-20</w:t>
      </w:r>
      <w:r>
        <w:rPr>
          <w:rFonts w:hint="eastAsia"/>
        </w:rPr>
        <w:t>日</w:t>
      </w:r>
      <w:r>
        <w:rPr>
          <w:rFonts w:hint="eastAsia"/>
        </w:rPr>
        <w:t>---</w:t>
      </w:r>
      <w:r>
        <w:rPr>
          <w:rFonts w:hint="eastAsia"/>
        </w:rPr>
        <w:t>南京</w:t>
      </w:r>
    </w:p>
    <w:p w14:paraId="74AE4E76" w14:textId="77777777" w:rsidR="00636178" w:rsidRDefault="00636178" w:rsidP="00636178">
      <w:pPr>
        <w:spacing w:line="320" w:lineRule="exact"/>
        <w:ind w:firstLineChars="100" w:firstLine="210"/>
        <w:rPr>
          <w:rFonts w:hint="eastAsia"/>
        </w:rPr>
      </w:pPr>
      <w:r>
        <w:rPr>
          <w:rFonts w:hint="eastAsia"/>
        </w:rPr>
        <w:t>（第</w:t>
      </w:r>
      <w:r>
        <w:rPr>
          <w:rFonts w:hint="eastAsia"/>
        </w:rPr>
        <w:t>276</w:t>
      </w:r>
      <w:r>
        <w:rPr>
          <w:rFonts w:hint="eastAsia"/>
        </w:rPr>
        <w:t>期）</w:t>
      </w:r>
      <w:r>
        <w:rPr>
          <w:rFonts w:hint="eastAsia"/>
        </w:rPr>
        <w:t>2023</w:t>
      </w:r>
      <w:r>
        <w:rPr>
          <w:rFonts w:hint="eastAsia"/>
        </w:rPr>
        <w:t>年</w:t>
      </w:r>
      <w:r>
        <w:rPr>
          <w:rFonts w:hint="eastAsia"/>
        </w:rPr>
        <w:t>05</w:t>
      </w:r>
      <w:r>
        <w:rPr>
          <w:rFonts w:hint="eastAsia"/>
        </w:rPr>
        <w:t>月</w:t>
      </w:r>
      <w:r>
        <w:rPr>
          <w:rFonts w:hint="eastAsia"/>
        </w:rPr>
        <w:t>25-27</w:t>
      </w:r>
      <w:r>
        <w:rPr>
          <w:rFonts w:hint="eastAsia"/>
        </w:rPr>
        <w:t>日</w:t>
      </w:r>
      <w:r>
        <w:rPr>
          <w:rFonts w:hint="eastAsia"/>
        </w:rPr>
        <w:t>---</w:t>
      </w:r>
      <w:r>
        <w:rPr>
          <w:rFonts w:hint="eastAsia"/>
        </w:rPr>
        <w:t>成都</w:t>
      </w:r>
      <w:r>
        <w:rPr>
          <w:rFonts w:hint="eastAsia"/>
        </w:rPr>
        <w:t xml:space="preserve">   </w:t>
      </w:r>
      <w:r>
        <w:rPr>
          <w:rFonts w:hint="eastAsia"/>
        </w:rPr>
        <w:t>（第</w:t>
      </w:r>
      <w:r>
        <w:rPr>
          <w:rFonts w:hint="eastAsia"/>
        </w:rPr>
        <w:t>277</w:t>
      </w:r>
      <w:r>
        <w:rPr>
          <w:rFonts w:hint="eastAsia"/>
        </w:rPr>
        <w:t>期）</w:t>
      </w:r>
      <w:r>
        <w:rPr>
          <w:rFonts w:hint="eastAsia"/>
        </w:rPr>
        <w:t>2023</w:t>
      </w:r>
      <w:r>
        <w:rPr>
          <w:rFonts w:hint="eastAsia"/>
        </w:rPr>
        <w:t>年</w:t>
      </w:r>
      <w:r>
        <w:rPr>
          <w:rFonts w:hint="eastAsia"/>
        </w:rPr>
        <w:t>06</w:t>
      </w:r>
      <w:r>
        <w:rPr>
          <w:rFonts w:hint="eastAsia"/>
        </w:rPr>
        <w:t>月</w:t>
      </w:r>
      <w:r>
        <w:rPr>
          <w:rFonts w:hint="eastAsia"/>
        </w:rPr>
        <w:t>08-10</w:t>
      </w:r>
      <w:r>
        <w:rPr>
          <w:rFonts w:hint="eastAsia"/>
        </w:rPr>
        <w:t>日</w:t>
      </w:r>
      <w:r>
        <w:rPr>
          <w:rFonts w:hint="eastAsia"/>
        </w:rPr>
        <w:t>---</w:t>
      </w:r>
      <w:r>
        <w:rPr>
          <w:rFonts w:hint="eastAsia"/>
        </w:rPr>
        <w:t>深圳</w:t>
      </w:r>
    </w:p>
    <w:p w14:paraId="5E04E8BF" w14:textId="77777777" w:rsidR="00636178" w:rsidRDefault="00636178" w:rsidP="00636178">
      <w:pPr>
        <w:spacing w:line="320" w:lineRule="exact"/>
        <w:ind w:firstLineChars="100" w:firstLine="210"/>
        <w:rPr>
          <w:rFonts w:hint="eastAsia"/>
        </w:rPr>
      </w:pPr>
      <w:r>
        <w:rPr>
          <w:rFonts w:hint="eastAsia"/>
        </w:rPr>
        <w:t>（第</w:t>
      </w:r>
      <w:r>
        <w:rPr>
          <w:rFonts w:hint="eastAsia"/>
        </w:rPr>
        <w:t>278</w:t>
      </w:r>
      <w:r>
        <w:rPr>
          <w:rFonts w:hint="eastAsia"/>
        </w:rPr>
        <w:t>期）</w:t>
      </w:r>
      <w:r>
        <w:rPr>
          <w:rFonts w:hint="eastAsia"/>
        </w:rPr>
        <w:t>2023</w:t>
      </w:r>
      <w:r>
        <w:rPr>
          <w:rFonts w:hint="eastAsia"/>
        </w:rPr>
        <w:t>年</w:t>
      </w:r>
      <w:r>
        <w:rPr>
          <w:rFonts w:hint="eastAsia"/>
        </w:rPr>
        <w:t>06</w:t>
      </w:r>
      <w:r>
        <w:rPr>
          <w:rFonts w:hint="eastAsia"/>
        </w:rPr>
        <w:t>月</w:t>
      </w:r>
      <w:r>
        <w:rPr>
          <w:rFonts w:hint="eastAsia"/>
        </w:rPr>
        <w:t>15-17</w:t>
      </w:r>
      <w:r>
        <w:rPr>
          <w:rFonts w:hint="eastAsia"/>
        </w:rPr>
        <w:t>日</w:t>
      </w:r>
      <w:r>
        <w:rPr>
          <w:rFonts w:hint="eastAsia"/>
        </w:rPr>
        <w:t>---</w:t>
      </w:r>
      <w:r>
        <w:rPr>
          <w:rFonts w:hint="eastAsia"/>
        </w:rPr>
        <w:t>西安</w:t>
      </w:r>
      <w:r>
        <w:rPr>
          <w:rFonts w:hint="eastAsia"/>
        </w:rPr>
        <w:t xml:space="preserve">   </w:t>
      </w:r>
      <w:r>
        <w:rPr>
          <w:rFonts w:hint="eastAsia"/>
        </w:rPr>
        <w:t>（第</w:t>
      </w:r>
      <w:r>
        <w:rPr>
          <w:rFonts w:hint="eastAsia"/>
        </w:rPr>
        <w:t>279</w:t>
      </w:r>
      <w:r>
        <w:rPr>
          <w:rFonts w:hint="eastAsia"/>
        </w:rPr>
        <w:t>期）</w:t>
      </w:r>
      <w:r>
        <w:rPr>
          <w:rFonts w:hint="eastAsia"/>
        </w:rPr>
        <w:t>2023</w:t>
      </w:r>
      <w:r>
        <w:rPr>
          <w:rFonts w:hint="eastAsia"/>
        </w:rPr>
        <w:t>年</w:t>
      </w:r>
      <w:r>
        <w:rPr>
          <w:rFonts w:hint="eastAsia"/>
        </w:rPr>
        <w:t>06</w:t>
      </w:r>
      <w:r>
        <w:rPr>
          <w:rFonts w:hint="eastAsia"/>
        </w:rPr>
        <w:t>月</w:t>
      </w:r>
      <w:r>
        <w:rPr>
          <w:rFonts w:hint="eastAsia"/>
        </w:rPr>
        <w:t>28-30</w:t>
      </w:r>
      <w:r>
        <w:rPr>
          <w:rFonts w:hint="eastAsia"/>
        </w:rPr>
        <w:t>日</w:t>
      </w:r>
      <w:r>
        <w:rPr>
          <w:rFonts w:hint="eastAsia"/>
        </w:rPr>
        <w:t>---</w:t>
      </w:r>
      <w:r>
        <w:rPr>
          <w:rFonts w:hint="eastAsia"/>
        </w:rPr>
        <w:t>线上</w:t>
      </w:r>
    </w:p>
    <w:p w14:paraId="7D61C62B" w14:textId="77777777" w:rsidR="00636178" w:rsidRDefault="00636178" w:rsidP="00636178">
      <w:pPr>
        <w:spacing w:line="320" w:lineRule="exact"/>
        <w:ind w:firstLineChars="100" w:firstLine="210"/>
        <w:rPr>
          <w:rFonts w:hint="eastAsia"/>
        </w:rPr>
      </w:pPr>
      <w:r>
        <w:rPr>
          <w:rFonts w:hint="eastAsia"/>
        </w:rPr>
        <w:t>（第</w:t>
      </w:r>
      <w:r>
        <w:rPr>
          <w:rFonts w:hint="eastAsia"/>
        </w:rPr>
        <w:t>280</w:t>
      </w:r>
      <w:r>
        <w:rPr>
          <w:rFonts w:hint="eastAsia"/>
        </w:rPr>
        <w:t>期）</w:t>
      </w:r>
      <w:r>
        <w:rPr>
          <w:rFonts w:hint="eastAsia"/>
        </w:rPr>
        <w:t>2023</w:t>
      </w:r>
      <w:r>
        <w:rPr>
          <w:rFonts w:hint="eastAsia"/>
        </w:rPr>
        <w:t>年</w:t>
      </w:r>
      <w:r>
        <w:rPr>
          <w:rFonts w:hint="eastAsia"/>
        </w:rPr>
        <w:t>07</w:t>
      </w:r>
      <w:r>
        <w:rPr>
          <w:rFonts w:hint="eastAsia"/>
        </w:rPr>
        <w:t>月</w:t>
      </w:r>
      <w:r>
        <w:rPr>
          <w:rFonts w:hint="eastAsia"/>
        </w:rPr>
        <w:t>06-08</w:t>
      </w:r>
      <w:r>
        <w:rPr>
          <w:rFonts w:hint="eastAsia"/>
        </w:rPr>
        <w:t>日</w:t>
      </w:r>
      <w:r>
        <w:rPr>
          <w:rFonts w:hint="eastAsia"/>
        </w:rPr>
        <w:t>---</w:t>
      </w:r>
      <w:r>
        <w:rPr>
          <w:rFonts w:hint="eastAsia"/>
        </w:rPr>
        <w:t>重庆</w:t>
      </w:r>
      <w:r>
        <w:rPr>
          <w:rFonts w:hint="eastAsia"/>
        </w:rPr>
        <w:t xml:space="preserve">   </w:t>
      </w:r>
      <w:r>
        <w:rPr>
          <w:rFonts w:hint="eastAsia"/>
        </w:rPr>
        <w:t>（第</w:t>
      </w:r>
      <w:r>
        <w:rPr>
          <w:rFonts w:hint="eastAsia"/>
        </w:rPr>
        <w:t>281</w:t>
      </w:r>
      <w:r>
        <w:rPr>
          <w:rFonts w:hint="eastAsia"/>
        </w:rPr>
        <w:t>期）</w:t>
      </w:r>
      <w:r>
        <w:rPr>
          <w:rFonts w:hint="eastAsia"/>
        </w:rPr>
        <w:t>2023</w:t>
      </w:r>
      <w:r>
        <w:rPr>
          <w:rFonts w:hint="eastAsia"/>
        </w:rPr>
        <w:t>年</w:t>
      </w:r>
      <w:r>
        <w:rPr>
          <w:rFonts w:hint="eastAsia"/>
        </w:rPr>
        <w:t>07</w:t>
      </w:r>
      <w:r>
        <w:rPr>
          <w:rFonts w:hint="eastAsia"/>
        </w:rPr>
        <w:t>月</w:t>
      </w:r>
      <w:r>
        <w:rPr>
          <w:rFonts w:hint="eastAsia"/>
        </w:rPr>
        <w:t>13-15</w:t>
      </w:r>
      <w:r>
        <w:rPr>
          <w:rFonts w:hint="eastAsia"/>
        </w:rPr>
        <w:t>日</w:t>
      </w:r>
      <w:r>
        <w:rPr>
          <w:rFonts w:hint="eastAsia"/>
        </w:rPr>
        <w:t>---</w:t>
      </w:r>
      <w:r>
        <w:rPr>
          <w:rFonts w:hint="eastAsia"/>
        </w:rPr>
        <w:t>线上</w:t>
      </w:r>
    </w:p>
    <w:p w14:paraId="2AFC5735" w14:textId="77777777" w:rsidR="00636178" w:rsidRDefault="00636178" w:rsidP="00636178">
      <w:pPr>
        <w:spacing w:line="320" w:lineRule="exact"/>
        <w:ind w:firstLineChars="100" w:firstLine="210"/>
        <w:rPr>
          <w:rFonts w:hint="eastAsia"/>
        </w:rPr>
      </w:pPr>
      <w:r>
        <w:rPr>
          <w:rFonts w:hint="eastAsia"/>
        </w:rPr>
        <w:t>（第</w:t>
      </w:r>
      <w:r>
        <w:rPr>
          <w:rFonts w:hint="eastAsia"/>
        </w:rPr>
        <w:t>282</w:t>
      </w:r>
      <w:r>
        <w:rPr>
          <w:rFonts w:hint="eastAsia"/>
        </w:rPr>
        <w:t>期）</w:t>
      </w:r>
      <w:r>
        <w:rPr>
          <w:rFonts w:hint="eastAsia"/>
        </w:rPr>
        <w:t>2023</w:t>
      </w:r>
      <w:r>
        <w:rPr>
          <w:rFonts w:hint="eastAsia"/>
        </w:rPr>
        <w:t>年</w:t>
      </w:r>
      <w:r>
        <w:rPr>
          <w:rFonts w:hint="eastAsia"/>
        </w:rPr>
        <w:t>07</w:t>
      </w:r>
      <w:r>
        <w:rPr>
          <w:rFonts w:hint="eastAsia"/>
        </w:rPr>
        <w:t>月</w:t>
      </w:r>
      <w:r>
        <w:rPr>
          <w:rFonts w:hint="eastAsia"/>
        </w:rPr>
        <w:t>20-22</w:t>
      </w:r>
      <w:r>
        <w:rPr>
          <w:rFonts w:hint="eastAsia"/>
        </w:rPr>
        <w:t>日</w:t>
      </w:r>
      <w:r>
        <w:rPr>
          <w:rFonts w:hint="eastAsia"/>
        </w:rPr>
        <w:t>---</w:t>
      </w:r>
      <w:r>
        <w:rPr>
          <w:rFonts w:hint="eastAsia"/>
        </w:rPr>
        <w:t>贵阳</w:t>
      </w:r>
      <w:r>
        <w:rPr>
          <w:rFonts w:hint="eastAsia"/>
        </w:rPr>
        <w:t xml:space="preserve">   </w:t>
      </w:r>
      <w:r>
        <w:rPr>
          <w:rFonts w:hint="eastAsia"/>
        </w:rPr>
        <w:t>（第</w:t>
      </w:r>
      <w:r>
        <w:rPr>
          <w:rFonts w:hint="eastAsia"/>
        </w:rPr>
        <w:t>283</w:t>
      </w:r>
      <w:r>
        <w:rPr>
          <w:rFonts w:hint="eastAsia"/>
        </w:rPr>
        <w:t>期）</w:t>
      </w:r>
      <w:r>
        <w:rPr>
          <w:rFonts w:hint="eastAsia"/>
        </w:rPr>
        <w:t>2023</w:t>
      </w:r>
      <w:r>
        <w:rPr>
          <w:rFonts w:hint="eastAsia"/>
        </w:rPr>
        <w:t>年</w:t>
      </w:r>
      <w:r>
        <w:rPr>
          <w:rFonts w:hint="eastAsia"/>
        </w:rPr>
        <w:t>07</w:t>
      </w:r>
      <w:r>
        <w:rPr>
          <w:rFonts w:hint="eastAsia"/>
        </w:rPr>
        <w:t>月</w:t>
      </w:r>
      <w:r>
        <w:rPr>
          <w:rFonts w:hint="eastAsia"/>
        </w:rPr>
        <w:t>27-29</w:t>
      </w:r>
      <w:r>
        <w:rPr>
          <w:rFonts w:hint="eastAsia"/>
        </w:rPr>
        <w:t>日</w:t>
      </w:r>
      <w:r>
        <w:rPr>
          <w:rFonts w:hint="eastAsia"/>
        </w:rPr>
        <w:t>---</w:t>
      </w:r>
      <w:r>
        <w:rPr>
          <w:rFonts w:hint="eastAsia"/>
        </w:rPr>
        <w:t>青岛</w:t>
      </w:r>
    </w:p>
    <w:p w14:paraId="2DAA6233" w14:textId="77777777" w:rsidR="00636178" w:rsidRDefault="00636178" w:rsidP="00636178">
      <w:pPr>
        <w:spacing w:line="320" w:lineRule="exact"/>
        <w:ind w:firstLineChars="100" w:firstLine="210"/>
        <w:rPr>
          <w:rFonts w:hint="eastAsia"/>
        </w:rPr>
      </w:pPr>
      <w:r>
        <w:rPr>
          <w:rFonts w:hint="eastAsia"/>
        </w:rPr>
        <w:t>（新增一期）</w:t>
      </w:r>
      <w:r>
        <w:rPr>
          <w:rFonts w:hint="eastAsia"/>
        </w:rPr>
        <w:t>2023</w:t>
      </w:r>
      <w:r>
        <w:rPr>
          <w:rFonts w:hint="eastAsia"/>
        </w:rPr>
        <w:t>年</w:t>
      </w:r>
      <w:r>
        <w:rPr>
          <w:rFonts w:hint="eastAsia"/>
        </w:rPr>
        <w:t>08</w:t>
      </w:r>
      <w:r>
        <w:rPr>
          <w:rFonts w:hint="eastAsia"/>
        </w:rPr>
        <w:t>月</w:t>
      </w:r>
      <w:r>
        <w:rPr>
          <w:rFonts w:hint="eastAsia"/>
        </w:rPr>
        <w:t>03-05</w:t>
      </w:r>
      <w:r>
        <w:rPr>
          <w:rFonts w:hint="eastAsia"/>
        </w:rPr>
        <w:t>日</w:t>
      </w:r>
      <w:r>
        <w:rPr>
          <w:rFonts w:hint="eastAsia"/>
        </w:rPr>
        <w:t>---</w:t>
      </w:r>
      <w:r>
        <w:rPr>
          <w:rFonts w:hint="eastAsia"/>
        </w:rPr>
        <w:t>乌鲁木齐</w:t>
      </w:r>
    </w:p>
    <w:p w14:paraId="7C85FF1D" w14:textId="77777777" w:rsidR="00636178" w:rsidRDefault="00636178" w:rsidP="00636178">
      <w:pPr>
        <w:spacing w:line="320" w:lineRule="exact"/>
        <w:ind w:firstLineChars="100" w:firstLine="210"/>
        <w:rPr>
          <w:rFonts w:hint="eastAsia"/>
        </w:rPr>
      </w:pPr>
      <w:r>
        <w:rPr>
          <w:rFonts w:hint="eastAsia"/>
        </w:rPr>
        <w:t>（第</w:t>
      </w:r>
      <w:r>
        <w:rPr>
          <w:rFonts w:hint="eastAsia"/>
        </w:rPr>
        <w:t>284</w:t>
      </w:r>
      <w:r>
        <w:rPr>
          <w:rFonts w:hint="eastAsia"/>
        </w:rPr>
        <w:t>期）</w:t>
      </w:r>
      <w:r>
        <w:rPr>
          <w:rFonts w:hint="eastAsia"/>
        </w:rPr>
        <w:t>2023</w:t>
      </w:r>
      <w:r>
        <w:rPr>
          <w:rFonts w:hint="eastAsia"/>
        </w:rPr>
        <w:t>年</w:t>
      </w:r>
      <w:r>
        <w:rPr>
          <w:rFonts w:hint="eastAsia"/>
        </w:rPr>
        <w:t>08</w:t>
      </w:r>
      <w:r>
        <w:rPr>
          <w:rFonts w:hint="eastAsia"/>
        </w:rPr>
        <w:t>月</w:t>
      </w:r>
      <w:r>
        <w:rPr>
          <w:rFonts w:hint="eastAsia"/>
        </w:rPr>
        <w:t>10-12</w:t>
      </w:r>
      <w:r>
        <w:rPr>
          <w:rFonts w:hint="eastAsia"/>
        </w:rPr>
        <w:t>日</w:t>
      </w:r>
      <w:r>
        <w:rPr>
          <w:rFonts w:hint="eastAsia"/>
        </w:rPr>
        <w:t>---</w:t>
      </w:r>
      <w:r>
        <w:rPr>
          <w:rFonts w:hint="eastAsia"/>
        </w:rPr>
        <w:t>天津</w:t>
      </w:r>
      <w:r>
        <w:rPr>
          <w:rFonts w:hint="eastAsia"/>
        </w:rPr>
        <w:t xml:space="preserve">   </w:t>
      </w:r>
      <w:r>
        <w:rPr>
          <w:rFonts w:hint="eastAsia"/>
        </w:rPr>
        <w:t>（第</w:t>
      </w:r>
      <w:r>
        <w:rPr>
          <w:rFonts w:hint="eastAsia"/>
        </w:rPr>
        <w:t>285</w:t>
      </w:r>
      <w:r>
        <w:rPr>
          <w:rFonts w:hint="eastAsia"/>
        </w:rPr>
        <w:t>期）</w:t>
      </w:r>
      <w:r>
        <w:rPr>
          <w:rFonts w:hint="eastAsia"/>
        </w:rPr>
        <w:t>2023</w:t>
      </w:r>
      <w:r>
        <w:rPr>
          <w:rFonts w:hint="eastAsia"/>
        </w:rPr>
        <w:t>年</w:t>
      </w:r>
      <w:r>
        <w:rPr>
          <w:rFonts w:hint="eastAsia"/>
        </w:rPr>
        <w:t>08</w:t>
      </w:r>
      <w:r>
        <w:rPr>
          <w:rFonts w:hint="eastAsia"/>
        </w:rPr>
        <w:t>月</w:t>
      </w:r>
      <w:r>
        <w:rPr>
          <w:rFonts w:hint="eastAsia"/>
        </w:rPr>
        <w:t>17-19</w:t>
      </w:r>
      <w:r>
        <w:rPr>
          <w:rFonts w:hint="eastAsia"/>
        </w:rPr>
        <w:t>日</w:t>
      </w:r>
      <w:r>
        <w:rPr>
          <w:rFonts w:hint="eastAsia"/>
        </w:rPr>
        <w:t>---</w:t>
      </w:r>
      <w:r>
        <w:rPr>
          <w:rFonts w:hint="eastAsia"/>
        </w:rPr>
        <w:t>线上</w:t>
      </w:r>
    </w:p>
    <w:p w14:paraId="3B98EB67" w14:textId="77777777" w:rsidR="00636178" w:rsidRDefault="00636178" w:rsidP="00636178">
      <w:pPr>
        <w:spacing w:line="320" w:lineRule="exact"/>
        <w:ind w:firstLineChars="100" w:firstLine="210"/>
        <w:rPr>
          <w:rFonts w:hint="eastAsia"/>
        </w:rPr>
      </w:pPr>
      <w:r>
        <w:rPr>
          <w:rFonts w:hint="eastAsia"/>
        </w:rPr>
        <w:t>（第</w:t>
      </w:r>
      <w:r>
        <w:rPr>
          <w:rFonts w:hint="eastAsia"/>
        </w:rPr>
        <w:t>286</w:t>
      </w:r>
      <w:r>
        <w:rPr>
          <w:rFonts w:hint="eastAsia"/>
        </w:rPr>
        <w:t>期）</w:t>
      </w:r>
      <w:r>
        <w:rPr>
          <w:rFonts w:hint="eastAsia"/>
        </w:rPr>
        <w:t>2023</w:t>
      </w:r>
      <w:r>
        <w:rPr>
          <w:rFonts w:hint="eastAsia"/>
        </w:rPr>
        <w:t>年</w:t>
      </w:r>
      <w:r>
        <w:rPr>
          <w:rFonts w:hint="eastAsia"/>
        </w:rPr>
        <w:t>08</w:t>
      </w:r>
      <w:r>
        <w:rPr>
          <w:rFonts w:hint="eastAsia"/>
        </w:rPr>
        <w:t>月</w:t>
      </w:r>
      <w:r>
        <w:rPr>
          <w:rFonts w:hint="eastAsia"/>
        </w:rPr>
        <w:t>17-19</w:t>
      </w:r>
      <w:r>
        <w:rPr>
          <w:rFonts w:hint="eastAsia"/>
        </w:rPr>
        <w:t>日</w:t>
      </w:r>
      <w:r>
        <w:rPr>
          <w:rFonts w:hint="eastAsia"/>
        </w:rPr>
        <w:t>---</w:t>
      </w:r>
      <w:r>
        <w:rPr>
          <w:rFonts w:hint="eastAsia"/>
        </w:rPr>
        <w:t>沈阳</w:t>
      </w:r>
      <w:r>
        <w:rPr>
          <w:rFonts w:hint="eastAsia"/>
        </w:rPr>
        <w:t xml:space="preserve">   </w:t>
      </w:r>
      <w:r>
        <w:rPr>
          <w:rFonts w:hint="eastAsia"/>
        </w:rPr>
        <w:t>（第</w:t>
      </w:r>
      <w:r>
        <w:rPr>
          <w:rFonts w:hint="eastAsia"/>
        </w:rPr>
        <w:t>287</w:t>
      </w:r>
      <w:r>
        <w:rPr>
          <w:rFonts w:hint="eastAsia"/>
        </w:rPr>
        <w:t>期）</w:t>
      </w:r>
      <w:r>
        <w:rPr>
          <w:rFonts w:hint="eastAsia"/>
        </w:rPr>
        <w:t>2023</w:t>
      </w:r>
      <w:r>
        <w:rPr>
          <w:rFonts w:hint="eastAsia"/>
        </w:rPr>
        <w:t>年</w:t>
      </w:r>
      <w:r>
        <w:rPr>
          <w:rFonts w:hint="eastAsia"/>
        </w:rPr>
        <w:t>08</w:t>
      </w:r>
      <w:r>
        <w:rPr>
          <w:rFonts w:hint="eastAsia"/>
        </w:rPr>
        <w:t>月</w:t>
      </w:r>
      <w:r>
        <w:rPr>
          <w:rFonts w:hint="eastAsia"/>
        </w:rPr>
        <w:t>24-26</w:t>
      </w:r>
      <w:r>
        <w:rPr>
          <w:rFonts w:hint="eastAsia"/>
        </w:rPr>
        <w:t>日</w:t>
      </w:r>
      <w:r>
        <w:rPr>
          <w:rFonts w:hint="eastAsia"/>
        </w:rPr>
        <w:t>---</w:t>
      </w:r>
      <w:r>
        <w:rPr>
          <w:rFonts w:hint="eastAsia"/>
        </w:rPr>
        <w:t>上海</w:t>
      </w:r>
    </w:p>
    <w:p w14:paraId="748BAF99" w14:textId="77777777" w:rsidR="00636178" w:rsidRDefault="00636178" w:rsidP="00636178">
      <w:pPr>
        <w:spacing w:line="320" w:lineRule="exact"/>
        <w:ind w:firstLineChars="100" w:firstLine="210"/>
        <w:rPr>
          <w:rFonts w:hint="eastAsia"/>
        </w:rPr>
      </w:pPr>
      <w:r>
        <w:rPr>
          <w:rFonts w:hint="eastAsia"/>
        </w:rPr>
        <w:t>（第</w:t>
      </w:r>
      <w:r>
        <w:rPr>
          <w:rFonts w:hint="eastAsia"/>
        </w:rPr>
        <w:t>288</w:t>
      </w:r>
      <w:r>
        <w:rPr>
          <w:rFonts w:hint="eastAsia"/>
        </w:rPr>
        <w:t>期）</w:t>
      </w:r>
      <w:r>
        <w:rPr>
          <w:rFonts w:hint="eastAsia"/>
        </w:rPr>
        <w:t>2023</w:t>
      </w:r>
      <w:r>
        <w:rPr>
          <w:rFonts w:hint="eastAsia"/>
        </w:rPr>
        <w:t>年</w:t>
      </w:r>
      <w:r>
        <w:rPr>
          <w:rFonts w:hint="eastAsia"/>
        </w:rPr>
        <w:t>09</w:t>
      </w:r>
      <w:r>
        <w:rPr>
          <w:rFonts w:hint="eastAsia"/>
        </w:rPr>
        <w:t>月</w:t>
      </w:r>
      <w:r>
        <w:rPr>
          <w:rFonts w:hint="eastAsia"/>
        </w:rPr>
        <w:t>07-09</w:t>
      </w:r>
      <w:r>
        <w:rPr>
          <w:rFonts w:hint="eastAsia"/>
        </w:rPr>
        <w:t>日</w:t>
      </w:r>
      <w:r>
        <w:rPr>
          <w:rFonts w:hint="eastAsia"/>
        </w:rPr>
        <w:t>---</w:t>
      </w:r>
      <w:r>
        <w:rPr>
          <w:rFonts w:hint="eastAsia"/>
        </w:rPr>
        <w:t>昆明</w:t>
      </w:r>
      <w:r>
        <w:rPr>
          <w:rFonts w:hint="eastAsia"/>
        </w:rPr>
        <w:t xml:space="preserve">   </w:t>
      </w:r>
      <w:r>
        <w:rPr>
          <w:rFonts w:hint="eastAsia"/>
        </w:rPr>
        <w:t>（第</w:t>
      </w:r>
      <w:r>
        <w:rPr>
          <w:rFonts w:hint="eastAsia"/>
        </w:rPr>
        <w:t>289</w:t>
      </w:r>
      <w:r>
        <w:rPr>
          <w:rFonts w:hint="eastAsia"/>
        </w:rPr>
        <w:t>期）</w:t>
      </w:r>
      <w:r>
        <w:rPr>
          <w:rFonts w:hint="eastAsia"/>
        </w:rPr>
        <w:t>2023</w:t>
      </w:r>
      <w:r>
        <w:rPr>
          <w:rFonts w:hint="eastAsia"/>
        </w:rPr>
        <w:t>年</w:t>
      </w:r>
      <w:r>
        <w:rPr>
          <w:rFonts w:hint="eastAsia"/>
        </w:rPr>
        <w:t>09</w:t>
      </w:r>
      <w:r>
        <w:rPr>
          <w:rFonts w:hint="eastAsia"/>
        </w:rPr>
        <w:t>月</w:t>
      </w:r>
      <w:r>
        <w:rPr>
          <w:rFonts w:hint="eastAsia"/>
        </w:rPr>
        <w:t>07-09</w:t>
      </w:r>
      <w:r>
        <w:rPr>
          <w:rFonts w:hint="eastAsia"/>
        </w:rPr>
        <w:t>日</w:t>
      </w:r>
      <w:r>
        <w:rPr>
          <w:rFonts w:hint="eastAsia"/>
        </w:rPr>
        <w:t>---</w:t>
      </w:r>
      <w:r>
        <w:rPr>
          <w:rFonts w:hint="eastAsia"/>
        </w:rPr>
        <w:t>线上</w:t>
      </w:r>
    </w:p>
    <w:p w14:paraId="2DDC70FA" w14:textId="77777777" w:rsidR="00636178" w:rsidRDefault="00636178" w:rsidP="00636178">
      <w:pPr>
        <w:spacing w:line="320" w:lineRule="exact"/>
        <w:ind w:firstLineChars="100" w:firstLine="210"/>
        <w:rPr>
          <w:rFonts w:hint="eastAsia"/>
        </w:rPr>
      </w:pPr>
      <w:r>
        <w:rPr>
          <w:rFonts w:hint="eastAsia"/>
        </w:rPr>
        <w:t>（第</w:t>
      </w:r>
      <w:r>
        <w:rPr>
          <w:rFonts w:hint="eastAsia"/>
        </w:rPr>
        <w:t>290</w:t>
      </w:r>
      <w:r>
        <w:rPr>
          <w:rFonts w:hint="eastAsia"/>
        </w:rPr>
        <w:t>期）</w:t>
      </w:r>
      <w:r>
        <w:rPr>
          <w:rFonts w:hint="eastAsia"/>
        </w:rPr>
        <w:t>2023</w:t>
      </w:r>
      <w:r>
        <w:rPr>
          <w:rFonts w:hint="eastAsia"/>
        </w:rPr>
        <w:t>年</w:t>
      </w:r>
      <w:r>
        <w:rPr>
          <w:rFonts w:hint="eastAsia"/>
        </w:rPr>
        <w:t>09</w:t>
      </w:r>
      <w:r>
        <w:rPr>
          <w:rFonts w:hint="eastAsia"/>
        </w:rPr>
        <w:t>月</w:t>
      </w:r>
      <w:r>
        <w:rPr>
          <w:rFonts w:hint="eastAsia"/>
        </w:rPr>
        <w:t>14-16</w:t>
      </w:r>
      <w:r>
        <w:rPr>
          <w:rFonts w:hint="eastAsia"/>
        </w:rPr>
        <w:t>日</w:t>
      </w:r>
      <w:r>
        <w:rPr>
          <w:rFonts w:hint="eastAsia"/>
        </w:rPr>
        <w:t>---</w:t>
      </w:r>
      <w:r>
        <w:rPr>
          <w:rFonts w:hint="eastAsia"/>
        </w:rPr>
        <w:t>北京</w:t>
      </w:r>
      <w:r>
        <w:rPr>
          <w:rFonts w:hint="eastAsia"/>
        </w:rPr>
        <w:t xml:space="preserve">   </w:t>
      </w:r>
      <w:r>
        <w:rPr>
          <w:rFonts w:hint="eastAsia"/>
        </w:rPr>
        <w:t>（第</w:t>
      </w:r>
      <w:r>
        <w:rPr>
          <w:rFonts w:hint="eastAsia"/>
        </w:rPr>
        <w:t>291</w:t>
      </w:r>
      <w:r>
        <w:rPr>
          <w:rFonts w:hint="eastAsia"/>
        </w:rPr>
        <w:t>期）</w:t>
      </w:r>
      <w:r>
        <w:rPr>
          <w:rFonts w:hint="eastAsia"/>
        </w:rPr>
        <w:t>2023</w:t>
      </w:r>
      <w:r>
        <w:rPr>
          <w:rFonts w:hint="eastAsia"/>
        </w:rPr>
        <w:t>年</w:t>
      </w:r>
      <w:r>
        <w:rPr>
          <w:rFonts w:hint="eastAsia"/>
        </w:rPr>
        <w:t>09</w:t>
      </w:r>
      <w:r>
        <w:rPr>
          <w:rFonts w:hint="eastAsia"/>
        </w:rPr>
        <w:t>月</w:t>
      </w:r>
      <w:r>
        <w:rPr>
          <w:rFonts w:hint="eastAsia"/>
        </w:rPr>
        <w:t>21-23</w:t>
      </w:r>
      <w:r>
        <w:rPr>
          <w:rFonts w:hint="eastAsia"/>
        </w:rPr>
        <w:t>日</w:t>
      </w:r>
      <w:r>
        <w:rPr>
          <w:rFonts w:hint="eastAsia"/>
        </w:rPr>
        <w:t>---</w:t>
      </w:r>
      <w:r>
        <w:rPr>
          <w:rFonts w:hint="eastAsia"/>
        </w:rPr>
        <w:t>苏州</w:t>
      </w:r>
    </w:p>
    <w:p w14:paraId="7CE6EBFA" w14:textId="77777777" w:rsidR="00636178" w:rsidRDefault="00636178" w:rsidP="00636178">
      <w:pPr>
        <w:spacing w:line="320" w:lineRule="exact"/>
        <w:ind w:firstLineChars="100" w:firstLine="210"/>
        <w:rPr>
          <w:rFonts w:hint="eastAsia"/>
        </w:rPr>
      </w:pPr>
      <w:r>
        <w:rPr>
          <w:rFonts w:hint="eastAsia"/>
        </w:rPr>
        <w:t>（第</w:t>
      </w:r>
      <w:r>
        <w:rPr>
          <w:rFonts w:hint="eastAsia"/>
        </w:rPr>
        <w:t>292</w:t>
      </w:r>
      <w:r>
        <w:rPr>
          <w:rFonts w:hint="eastAsia"/>
        </w:rPr>
        <w:t>期）</w:t>
      </w:r>
      <w:r>
        <w:rPr>
          <w:rFonts w:hint="eastAsia"/>
        </w:rPr>
        <w:t>2023</w:t>
      </w:r>
      <w:r>
        <w:rPr>
          <w:rFonts w:hint="eastAsia"/>
        </w:rPr>
        <w:t>年</w:t>
      </w:r>
      <w:r>
        <w:rPr>
          <w:rFonts w:hint="eastAsia"/>
        </w:rPr>
        <w:t>10</w:t>
      </w:r>
      <w:r>
        <w:rPr>
          <w:rFonts w:hint="eastAsia"/>
        </w:rPr>
        <w:t>月</w:t>
      </w:r>
      <w:r>
        <w:rPr>
          <w:rFonts w:hint="eastAsia"/>
        </w:rPr>
        <w:t>12-14</w:t>
      </w:r>
      <w:r>
        <w:rPr>
          <w:rFonts w:hint="eastAsia"/>
        </w:rPr>
        <w:t>日</w:t>
      </w:r>
      <w:r>
        <w:rPr>
          <w:rFonts w:hint="eastAsia"/>
        </w:rPr>
        <w:t>---</w:t>
      </w:r>
      <w:r>
        <w:rPr>
          <w:rFonts w:hint="eastAsia"/>
        </w:rPr>
        <w:t>线上</w:t>
      </w:r>
      <w:r>
        <w:rPr>
          <w:rFonts w:hint="eastAsia"/>
        </w:rPr>
        <w:t xml:space="preserve">   </w:t>
      </w:r>
      <w:r>
        <w:rPr>
          <w:rFonts w:hint="eastAsia"/>
        </w:rPr>
        <w:t>（第</w:t>
      </w:r>
      <w:r>
        <w:rPr>
          <w:rFonts w:hint="eastAsia"/>
        </w:rPr>
        <w:t>293</w:t>
      </w:r>
      <w:r>
        <w:rPr>
          <w:rFonts w:hint="eastAsia"/>
        </w:rPr>
        <w:t>期）</w:t>
      </w:r>
      <w:r>
        <w:rPr>
          <w:rFonts w:hint="eastAsia"/>
        </w:rPr>
        <w:t>2023</w:t>
      </w:r>
      <w:r>
        <w:rPr>
          <w:rFonts w:hint="eastAsia"/>
        </w:rPr>
        <w:t>年</w:t>
      </w:r>
      <w:r>
        <w:rPr>
          <w:rFonts w:hint="eastAsia"/>
        </w:rPr>
        <w:t>10</w:t>
      </w:r>
      <w:r>
        <w:rPr>
          <w:rFonts w:hint="eastAsia"/>
        </w:rPr>
        <w:t>月</w:t>
      </w:r>
      <w:r>
        <w:rPr>
          <w:rFonts w:hint="eastAsia"/>
        </w:rPr>
        <w:t>19-21</w:t>
      </w:r>
      <w:r>
        <w:rPr>
          <w:rFonts w:hint="eastAsia"/>
        </w:rPr>
        <w:t>日</w:t>
      </w:r>
      <w:r>
        <w:rPr>
          <w:rFonts w:hint="eastAsia"/>
        </w:rPr>
        <w:t>---</w:t>
      </w:r>
      <w:r>
        <w:rPr>
          <w:rFonts w:hint="eastAsia"/>
        </w:rPr>
        <w:t>广州</w:t>
      </w:r>
    </w:p>
    <w:p w14:paraId="41F7C8C3" w14:textId="77777777" w:rsidR="00636178" w:rsidRDefault="00636178" w:rsidP="00636178">
      <w:pPr>
        <w:spacing w:line="320" w:lineRule="exact"/>
        <w:ind w:firstLineChars="100" w:firstLine="210"/>
        <w:rPr>
          <w:rFonts w:hint="eastAsia"/>
        </w:rPr>
      </w:pPr>
      <w:r>
        <w:rPr>
          <w:rFonts w:hint="eastAsia"/>
        </w:rPr>
        <w:t>（第</w:t>
      </w:r>
      <w:r>
        <w:rPr>
          <w:rFonts w:hint="eastAsia"/>
        </w:rPr>
        <w:t>294</w:t>
      </w:r>
      <w:r>
        <w:rPr>
          <w:rFonts w:hint="eastAsia"/>
        </w:rPr>
        <w:t>期）</w:t>
      </w:r>
      <w:r>
        <w:rPr>
          <w:rFonts w:hint="eastAsia"/>
        </w:rPr>
        <w:t>2023</w:t>
      </w:r>
      <w:r>
        <w:rPr>
          <w:rFonts w:hint="eastAsia"/>
        </w:rPr>
        <w:t>年</w:t>
      </w:r>
      <w:r>
        <w:rPr>
          <w:rFonts w:hint="eastAsia"/>
        </w:rPr>
        <w:t>10</w:t>
      </w:r>
      <w:r>
        <w:rPr>
          <w:rFonts w:hint="eastAsia"/>
        </w:rPr>
        <w:t>月</w:t>
      </w:r>
      <w:r>
        <w:rPr>
          <w:rFonts w:hint="eastAsia"/>
        </w:rPr>
        <w:t>26-28</w:t>
      </w:r>
      <w:r>
        <w:rPr>
          <w:rFonts w:hint="eastAsia"/>
        </w:rPr>
        <w:t>日</w:t>
      </w:r>
      <w:r>
        <w:rPr>
          <w:rFonts w:hint="eastAsia"/>
        </w:rPr>
        <w:t>---</w:t>
      </w:r>
      <w:r>
        <w:rPr>
          <w:rFonts w:hint="eastAsia"/>
        </w:rPr>
        <w:t>成都</w:t>
      </w:r>
      <w:r>
        <w:rPr>
          <w:rFonts w:hint="eastAsia"/>
        </w:rPr>
        <w:t xml:space="preserve">   </w:t>
      </w:r>
      <w:r>
        <w:rPr>
          <w:rFonts w:hint="eastAsia"/>
        </w:rPr>
        <w:t>（第</w:t>
      </w:r>
      <w:r>
        <w:rPr>
          <w:rFonts w:hint="eastAsia"/>
        </w:rPr>
        <w:t>295</w:t>
      </w:r>
      <w:r>
        <w:rPr>
          <w:rFonts w:hint="eastAsia"/>
        </w:rPr>
        <w:t>期）</w:t>
      </w:r>
      <w:r>
        <w:rPr>
          <w:rFonts w:hint="eastAsia"/>
        </w:rPr>
        <w:t>2023</w:t>
      </w:r>
      <w:r>
        <w:rPr>
          <w:rFonts w:hint="eastAsia"/>
        </w:rPr>
        <w:t>年</w:t>
      </w:r>
      <w:r>
        <w:rPr>
          <w:rFonts w:hint="eastAsia"/>
        </w:rPr>
        <w:t>11</w:t>
      </w:r>
      <w:r>
        <w:rPr>
          <w:rFonts w:hint="eastAsia"/>
        </w:rPr>
        <w:t>月</w:t>
      </w:r>
      <w:r>
        <w:rPr>
          <w:rFonts w:hint="eastAsia"/>
        </w:rPr>
        <w:t>02-04</w:t>
      </w:r>
      <w:r>
        <w:rPr>
          <w:rFonts w:hint="eastAsia"/>
        </w:rPr>
        <w:t>日</w:t>
      </w:r>
      <w:r>
        <w:rPr>
          <w:rFonts w:hint="eastAsia"/>
        </w:rPr>
        <w:t>---</w:t>
      </w:r>
      <w:r>
        <w:rPr>
          <w:rFonts w:hint="eastAsia"/>
        </w:rPr>
        <w:t>线上</w:t>
      </w:r>
    </w:p>
    <w:p w14:paraId="59DDACE4" w14:textId="77777777" w:rsidR="00636178" w:rsidRDefault="00636178" w:rsidP="00636178">
      <w:pPr>
        <w:spacing w:line="320" w:lineRule="exact"/>
        <w:ind w:firstLineChars="100" w:firstLine="210"/>
        <w:rPr>
          <w:rFonts w:hint="eastAsia"/>
        </w:rPr>
      </w:pPr>
      <w:r>
        <w:rPr>
          <w:rFonts w:hint="eastAsia"/>
        </w:rPr>
        <w:t>（第</w:t>
      </w:r>
      <w:r>
        <w:rPr>
          <w:rFonts w:hint="eastAsia"/>
        </w:rPr>
        <w:t>296</w:t>
      </w:r>
      <w:r>
        <w:rPr>
          <w:rFonts w:hint="eastAsia"/>
        </w:rPr>
        <w:t>期）</w:t>
      </w:r>
      <w:r>
        <w:rPr>
          <w:rFonts w:hint="eastAsia"/>
        </w:rPr>
        <w:t>2023</w:t>
      </w:r>
      <w:r>
        <w:rPr>
          <w:rFonts w:hint="eastAsia"/>
        </w:rPr>
        <w:t>年</w:t>
      </w:r>
      <w:r>
        <w:rPr>
          <w:rFonts w:hint="eastAsia"/>
        </w:rPr>
        <w:t>11</w:t>
      </w:r>
      <w:r>
        <w:rPr>
          <w:rFonts w:hint="eastAsia"/>
        </w:rPr>
        <w:t>月</w:t>
      </w:r>
      <w:r>
        <w:rPr>
          <w:rFonts w:hint="eastAsia"/>
        </w:rPr>
        <w:t>09-11</w:t>
      </w:r>
      <w:r>
        <w:rPr>
          <w:rFonts w:hint="eastAsia"/>
        </w:rPr>
        <w:t>日</w:t>
      </w:r>
      <w:r>
        <w:rPr>
          <w:rFonts w:hint="eastAsia"/>
        </w:rPr>
        <w:t>---</w:t>
      </w:r>
      <w:r>
        <w:rPr>
          <w:rFonts w:hint="eastAsia"/>
        </w:rPr>
        <w:t>上海</w:t>
      </w:r>
      <w:r>
        <w:rPr>
          <w:rFonts w:hint="eastAsia"/>
        </w:rPr>
        <w:t xml:space="preserve">   </w:t>
      </w:r>
      <w:r>
        <w:rPr>
          <w:rFonts w:hint="eastAsia"/>
        </w:rPr>
        <w:t>（第</w:t>
      </w:r>
      <w:r>
        <w:rPr>
          <w:rFonts w:hint="eastAsia"/>
        </w:rPr>
        <w:t>297</w:t>
      </w:r>
      <w:r>
        <w:rPr>
          <w:rFonts w:hint="eastAsia"/>
        </w:rPr>
        <w:t>期）</w:t>
      </w:r>
      <w:r>
        <w:rPr>
          <w:rFonts w:hint="eastAsia"/>
        </w:rPr>
        <w:t>2023</w:t>
      </w:r>
      <w:r>
        <w:rPr>
          <w:rFonts w:hint="eastAsia"/>
        </w:rPr>
        <w:t>年</w:t>
      </w:r>
      <w:r>
        <w:rPr>
          <w:rFonts w:hint="eastAsia"/>
        </w:rPr>
        <w:t>11</w:t>
      </w:r>
      <w:r>
        <w:rPr>
          <w:rFonts w:hint="eastAsia"/>
        </w:rPr>
        <w:t>月</w:t>
      </w:r>
      <w:r>
        <w:rPr>
          <w:rFonts w:hint="eastAsia"/>
        </w:rPr>
        <w:t>16-18</w:t>
      </w:r>
      <w:r>
        <w:rPr>
          <w:rFonts w:hint="eastAsia"/>
        </w:rPr>
        <w:t>日</w:t>
      </w:r>
      <w:r>
        <w:rPr>
          <w:rFonts w:hint="eastAsia"/>
        </w:rPr>
        <w:t>---</w:t>
      </w:r>
      <w:r>
        <w:rPr>
          <w:rFonts w:hint="eastAsia"/>
        </w:rPr>
        <w:t>合肥</w:t>
      </w:r>
    </w:p>
    <w:p w14:paraId="283E8EAE" w14:textId="77777777" w:rsidR="00636178" w:rsidRDefault="00636178" w:rsidP="00636178">
      <w:pPr>
        <w:spacing w:line="320" w:lineRule="exact"/>
        <w:ind w:firstLineChars="100" w:firstLine="210"/>
        <w:rPr>
          <w:rFonts w:hint="eastAsia"/>
        </w:rPr>
      </w:pPr>
      <w:r>
        <w:rPr>
          <w:rFonts w:hint="eastAsia"/>
        </w:rPr>
        <w:t>（第</w:t>
      </w:r>
      <w:r>
        <w:rPr>
          <w:rFonts w:hint="eastAsia"/>
        </w:rPr>
        <w:t>298</w:t>
      </w:r>
      <w:r>
        <w:rPr>
          <w:rFonts w:hint="eastAsia"/>
        </w:rPr>
        <w:t>期）</w:t>
      </w:r>
      <w:r>
        <w:rPr>
          <w:rFonts w:hint="eastAsia"/>
        </w:rPr>
        <w:t>2023</w:t>
      </w:r>
      <w:r>
        <w:rPr>
          <w:rFonts w:hint="eastAsia"/>
        </w:rPr>
        <w:t>年</w:t>
      </w:r>
      <w:r>
        <w:rPr>
          <w:rFonts w:hint="eastAsia"/>
        </w:rPr>
        <w:t>11</w:t>
      </w:r>
      <w:r>
        <w:rPr>
          <w:rFonts w:hint="eastAsia"/>
        </w:rPr>
        <w:t>月</w:t>
      </w:r>
      <w:r>
        <w:rPr>
          <w:rFonts w:hint="eastAsia"/>
        </w:rPr>
        <w:t>23-25</w:t>
      </w:r>
      <w:r>
        <w:rPr>
          <w:rFonts w:hint="eastAsia"/>
        </w:rPr>
        <w:t>日</w:t>
      </w:r>
      <w:r>
        <w:rPr>
          <w:rFonts w:hint="eastAsia"/>
        </w:rPr>
        <w:t>---</w:t>
      </w:r>
      <w:r>
        <w:rPr>
          <w:rFonts w:hint="eastAsia"/>
        </w:rPr>
        <w:t>厦门</w:t>
      </w:r>
      <w:r>
        <w:rPr>
          <w:rFonts w:hint="eastAsia"/>
        </w:rPr>
        <w:t xml:space="preserve">   </w:t>
      </w:r>
      <w:r>
        <w:rPr>
          <w:rFonts w:hint="eastAsia"/>
        </w:rPr>
        <w:t>（第</w:t>
      </w:r>
      <w:r>
        <w:rPr>
          <w:rFonts w:hint="eastAsia"/>
        </w:rPr>
        <w:t>299</w:t>
      </w:r>
      <w:r>
        <w:rPr>
          <w:rFonts w:hint="eastAsia"/>
        </w:rPr>
        <w:t>期）</w:t>
      </w:r>
      <w:r>
        <w:rPr>
          <w:rFonts w:hint="eastAsia"/>
        </w:rPr>
        <w:t>2023</w:t>
      </w:r>
      <w:r>
        <w:rPr>
          <w:rFonts w:hint="eastAsia"/>
        </w:rPr>
        <w:t>年</w:t>
      </w:r>
      <w:r>
        <w:rPr>
          <w:rFonts w:hint="eastAsia"/>
        </w:rPr>
        <w:t>12</w:t>
      </w:r>
      <w:r>
        <w:rPr>
          <w:rFonts w:hint="eastAsia"/>
        </w:rPr>
        <w:t>月</w:t>
      </w:r>
      <w:r>
        <w:rPr>
          <w:rFonts w:hint="eastAsia"/>
        </w:rPr>
        <w:t>07-09</w:t>
      </w:r>
      <w:r>
        <w:rPr>
          <w:rFonts w:hint="eastAsia"/>
        </w:rPr>
        <w:t>日</w:t>
      </w:r>
      <w:r>
        <w:rPr>
          <w:rFonts w:hint="eastAsia"/>
        </w:rPr>
        <w:t>---</w:t>
      </w:r>
      <w:r>
        <w:rPr>
          <w:rFonts w:hint="eastAsia"/>
        </w:rPr>
        <w:t>昆明</w:t>
      </w:r>
    </w:p>
    <w:p w14:paraId="683C571A" w14:textId="02F4799D" w:rsidR="00D67636" w:rsidRDefault="00636178" w:rsidP="00636178">
      <w:pPr>
        <w:spacing w:line="320" w:lineRule="exact"/>
        <w:ind w:firstLineChars="100" w:firstLine="210"/>
      </w:pPr>
      <w:r>
        <w:rPr>
          <w:rFonts w:hint="eastAsia"/>
        </w:rPr>
        <w:t>（第</w:t>
      </w:r>
      <w:r>
        <w:rPr>
          <w:rFonts w:hint="eastAsia"/>
        </w:rPr>
        <w:t>300</w:t>
      </w:r>
      <w:r>
        <w:rPr>
          <w:rFonts w:hint="eastAsia"/>
        </w:rPr>
        <w:t>期）</w:t>
      </w:r>
      <w:r>
        <w:rPr>
          <w:rFonts w:hint="eastAsia"/>
        </w:rPr>
        <w:t>2023</w:t>
      </w:r>
      <w:r>
        <w:rPr>
          <w:rFonts w:hint="eastAsia"/>
        </w:rPr>
        <w:t>年</w:t>
      </w:r>
      <w:r>
        <w:rPr>
          <w:rFonts w:hint="eastAsia"/>
        </w:rPr>
        <w:t>12</w:t>
      </w:r>
      <w:r>
        <w:rPr>
          <w:rFonts w:hint="eastAsia"/>
        </w:rPr>
        <w:t>月</w:t>
      </w:r>
      <w:r>
        <w:rPr>
          <w:rFonts w:hint="eastAsia"/>
        </w:rPr>
        <w:t>21-23</w:t>
      </w:r>
      <w:r>
        <w:rPr>
          <w:rFonts w:hint="eastAsia"/>
        </w:rPr>
        <w:t>日</w:t>
      </w:r>
      <w:r>
        <w:rPr>
          <w:rFonts w:hint="eastAsia"/>
        </w:rPr>
        <w:t>---</w:t>
      </w:r>
      <w:r>
        <w:rPr>
          <w:rFonts w:hint="eastAsia"/>
        </w:rPr>
        <w:t>广州</w:t>
      </w:r>
      <w:r>
        <w:rPr>
          <w:rFonts w:hint="eastAsia"/>
        </w:rPr>
        <w:t xml:space="preserve">   </w:t>
      </w:r>
      <w:r w:rsidR="00B21F8D">
        <w:rPr>
          <w:rFonts w:ascii="仿宋" w:eastAsia="仿宋" w:hAnsi="仿宋" w:cs="仿宋" w:hint="eastAsia"/>
          <w:b/>
          <w:color w:val="0C0C0C"/>
          <w:sz w:val="24"/>
        </w:rPr>
        <w:t xml:space="preserve">注：第一天为全天报到时间  </w:t>
      </w:r>
    </w:p>
    <w:p w14:paraId="6DE66080" w14:textId="77777777" w:rsidR="00D67636" w:rsidRDefault="00000000" w:rsidP="00A26E2A">
      <w:pPr>
        <w:spacing w:line="320" w:lineRule="exact"/>
        <w:ind w:left="482" w:rightChars="-200" w:right="-420" w:hangingChars="200" w:hanging="482"/>
        <w:rPr>
          <w:rFonts w:ascii="仿宋" w:eastAsia="仿宋" w:hAnsi="仿宋" w:cs="仿宋"/>
          <w:sz w:val="24"/>
        </w:rPr>
      </w:pPr>
      <w:r>
        <w:rPr>
          <w:rFonts w:ascii="仿宋" w:eastAsia="仿宋" w:hAnsi="仿宋" w:cs="仿宋" w:hint="eastAsia"/>
          <w:b/>
          <w:bCs/>
          <w:color w:val="0C0C0C"/>
          <w:sz w:val="24"/>
        </w:rPr>
        <w:t>九、申请报考：</w:t>
      </w:r>
      <w:r>
        <w:rPr>
          <w:rFonts w:ascii="仿宋" w:eastAsia="仿宋" w:hAnsi="仿宋" w:cs="仿宋" w:hint="eastAsia"/>
          <w:color w:val="0C0C0C"/>
          <w:sz w:val="24"/>
        </w:rPr>
        <w:t>经学习并考试合格，可向相关部门申请报考</w:t>
      </w:r>
      <w:r>
        <w:rPr>
          <w:rFonts w:ascii="仿宋" w:eastAsia="仿宋" w:hAnsi="仿宋" w:cs="仿宋" w:hint="eastAsia"/>
          <w:b/>
          <w:bCs/>
          <w:color w:val="0C0C0C"/>
          <w:kern w:val="0"/>
          <w:sz w:val="24"/>
        </w:rPr>
        <w:t>《档案信息化管理师》职业技术培训证书；《档案管理师（高级）》专业人才技能证书</w:t>
      </w:r>
      <w:r>
        <w:rPr>
          <w:rFonts w:ascii="仿宋" w:eastAsia="仿宋" w:hAnsi="仿宋" w:cs="仿宋" w:hint="eastAsia"/>
          <w:color w:val="0C0C0C"/>
          <w:kern w:val="0"/>
          <w:sz w:val="24"/>
        </w:rPr>
        <w:t>。相关</w:t>
      </w:r>
      <w:r>
        <w:rPr>
          <w:rFonts w:ascii="仿宋" w:eastAsia="仿宋" w:hAnsi="仿宋" w:cs="仿宋" w:hint="eastAsia"/>
          <w:color w:val="0C0C0C"/>
          <w:sz w:val="24"/>
        </w:rPr>
        <w:t>证书为岗前培训、在职培训、职业技能提升培训的证明，是相关人员从事职业活动，参加应聘上岗、拓宽就业渠道的依据之一，作为能力评价，是企事业单位对持证人聘用和任职、晋升、考核的重要参考依据之一。同时，完成学习课程，经考核成绩合格，中心颁发《结业证书》并登记学时。</w:t>
      </w:r>
      <w:hyperlink r:id="rId10" w:history="1">
        <w:r>
          <w:rPr>
            <w:rStyle w:val="aa"/>
            <w:rFonts w:ascii="仿宋" w:eastAsia="仿宋" w:hAnsi="仿宋" w:cs="仿宋" w:hint="eastAsia"/>
            <w:sz w:val="24"/>
          </w:rPr>
          <w:t>需提交：身份证复印件、学历证</w:t>
        </w:r>
      </w:hyperlink>
      <w:r>
        <w:rPr>
          <w:rFonts w:ascii="仿宋" w:eastAsia="仿宋" w:hAnsi="仿宋" w:cs="仿宋" w:hint="eastAsia"/>
          <w:color w:val="000000"/>
          <w:sz w:val="24"/>
        </w:rPr>
        <w:t>复印件</w:t>
      </w:r>
      <w:r>
        <w:rPr>
          <w:rFonts w:ascii="仿宋" w:eastAsia="仿宋" w:hAnsi="仿宋" w:cs="仿宋" w:hint="eastAsia"/>
          <w:sz w:val="24"/>
        </w:rPr>
        <w:t>、2寸免冠彩色电子版照片</w:t>
      </w:r>
      <w:r>
        <w:rPr>
          <w:rFonts w:ascii="仿宋" w:eastAsia="仿宋" w:hAnsi="仿宋" w:cs="仿宋" w:hint="eastAsia"/>
          <w:color w:val="000000"/>
          <w:sz w:val="24"/>
          <w:shd w:val="clear" w:color="auto" w:fill="FFFFFF"/>
        </w:rPr>
        <w:t>.</w:t>
      </w:r>
    </w:p>
    <w:p w14:paraId="3A110975" w14:textId="77777777" w:rsidR="00D67636" w:rsidRDefault="00D67636">
      <w:pPr>
        <w:spacing w:line="290" w:lineRule="exact"/>
        <w:rPr>
          <w:rFonts w:ascii="仿宋" w:eastAsia="仿宋" w:hAnsi="仿宋" w:cs="仿宋"/>
          <w:b/>
          <w:color w:val="0C0C0C"/>
          <w:sz w:val="24"/>
        </w:rPr>
      </w:pPr>
    </w:p>
    <w:p w14:paraId="3AA4AA31" w14:textId="4C17E3C3" w:rsidR="00D67636" w:rsidRDefault="00000000">
      <w:pPr>
        <w:spacing w:line="290" w:lineRule="exact"/>
        <w:ind w:leftChars="11" w:left="42" w:hangingChars="8" w:hanging="19"/>
        <w:rPr>
          <w:rFonts w:ascii="仿宋" w:eastAsia="仿宋" w:hAnsi="仿宋" w:cs="仿宋"/>
          <w:b/>
          <w:color w:val="0C0C0C"/>
          <w:sz w:val="24"/>
        </w:rPr>
      </w:pPr>
      <w:r>
        <w:rPr>
          <w:rFonts w:ascii="仿宋" w:eastAsia="仿宋" w:hAnsi="仿宋" w:cs="仿宋" w:hint="eastAsia"/>
          <w:b/>
          <w:color w:val="0C0C0C"/>
          <w:sz w:val="24"/>
        </w:rPr>
        <w:t>十、联系方式：</w:t>
      </w:r>
      <w:permStart w:id="1159610356" w:edGrp="everyone"/>
    </w:p>
    <w:p w14:paraId="5A79C33B" w14:textId="77777777" w:rsidR="00B21F8D" w:rsidRDefault="00000000" w:rsidP="00B21F8D">
      <w:pPr>
        <w:spacing w:line="290" w:lineRule="exact"/>
        <w:ind w:leftChars="11" w:left="42" w:hangingChars="8" w:hanging="19"/>
        <w:rPr>
          <w:rFonts w:ascii="仿宋" w:eastAsia="仿宋" w:hAnsi="仿宋" w:cs="仿宋"/>
          <w:b/>
          <w:color w:val="0C0C0C"/>
          <w:sz w:val="24"/>
        </w:rPr>
      </w:pPr>
      <w:r>
        <w:rPr>
          <w:rFonts w:ascii="仿宋" w:eastAsia="仿宋" w:hAnsi="仿宋" w:cs="仿宋" w:hint="eastAsia"/>
          <w:b/>
          <w:sz w:val="24"/>
        </w:rPr>
        <w:t xml:space="preserve">　　</w:t>
      </w:r>
      <w:r w:rsidR="00B21F8D">
        <w:rPr>
          <w:rFonts w:ascii="仿宋" w:eastAsia="仿宋" w:hAnsi="仿宋" w:cs="仿宋" w:hint="eastAsia"/>
          <w:b/>
          <w:sz w:val="24"/>
        </w:rPr>
        <w:t xml:space="preserve">李旭 </w:t>
      </w:r>
      <w:r w:rsidR="00B21F8D">
        <w:rPr>
          <w:rFonts w:ascii="仿宋" w:eastAsia="仿宋" w:hAnsi="仿宋" w:cs="仿宋"/>
          <w:b/>
          <w:sz w:val="24"/>
        </w:rPr>
        <w:t>13671212151</w:t>
      </w:r>
      <w:r w:rsidR="00B21F8D">
        <w:rPr>
          <w:rFonts w:ascii="仿宋" w:eastAsia="仿宋" w:hAnsi="仿宋" w:cs="仿宋" w:hint="eastAsia"/>
          <w:b/>
          <w:sz w:val="24"/>
        </w:rPr>
        <w:t>(</w:t>
      </w:r>
      <w:proofErr w:type="gramStart"/>
      <w:r w:rsidR="00B21F8D">
        <w:rPr>
          <w:rFonts w:ascii="仿宋" w:eastAsia="仿宋" w:hAnsi="仿宋" w:cs="仿宋" w:hint="eastAsia"/>
          <w:b/>
          <w:sz w:val="24"/>
        </w:rPr>
        <w:t>同微信</w:t>
      </w:r>
      <w:proofErr w:type="gramEnd"/>
      <w:r w:rsidR="00B21F8D">
        <w:rPr>
          <w:rFonts w:ascii="仿宋" w:eastAsia="仿宋" w:hAnsi="仿宋" w:cs="仿宋" w:hint="eastAsia"/>
          <w:b/>
          <w:sz w:val="24"/>
        </w:rPr>
        <w:t>)   QQ：</w:t>
      </w:r>
      <w:r w:rsidR="00B21F8D">
        <w:rPr>
          <w:rFonts w:ascii="仿宋" w:eastAsia="仿宋" w:hAnsi="仿宋" w:cs="仿宋"/>
          <w:b/>
          <w:sz w:val="24"/>
        </w:rPr>
        <w:t>1007944993</w:t>
      </w:r>
    </w:p>
    <w:p w14:paraId="0C438C3F" w14:textId="77777777" w:rsidR="00B21F8D" w:rsidRDefault="00B21F8D" w:rsidP="00B21F8D">
      <w:pPr>
        <w:spacing w:line="290" w:lineRule="exact"/>
        <w:rPr>
          <w:rFonts w:ascii="仿宋" w:eastAsia="仿宋" w:hAnsi="仿宋" w:cs="仿宋"/>
          <w:b/>
          <w:color w:val="0C0C0C"/>
          <w:sz w:val="24"/>
        </w:rPr>
      </w:pPr>
      <w:r>
        <w:rPr>
          <w:rFonts w:ascii="仿宋" w:eastAsia="仿宋" w:hAnsi="仿宋" w:cs="仿宋" w:hint="eastAsia"/>
          <w:b/>
          <w:sz w:val="24"/>
        </w:rPr>
        <w:t xml:space="preserve">　　报名及办证资料提交：</w:t>
      </w:r>
      <w:r>
        <w:rPr>
          <w:rFonts w:ascii="仿宋" w:eastAsia="仿宋" w:hAnsi="仿宋" w:cs="仿宋"/>
          <w:b/>
          <w:sz w:val="24"/>
        </w:rPr>
        <w:t>1007944993</w:t>
      </w:r>
      <w:r>
        <w:rPr>
          <w:rFonts w:ascii="仿宋" w:eastAsia="仿宋" w:hAnsi="仿宋" w:cs="仿宋" w:hint="eastAsia"/>
          <w:b/>
          <w:sz w:val="24"/>
        </w:rPr>
        <w:t>@qq</w:t>
      </w:r>
      <w:r>
        <w:rPr>
          <w:rFonts w:ascii="仿宋" w:eastAsia="仿宋" w:hAnsi="仿宋" w:cs="仿宋"/>
          <w:b/>
          <w:sz w:val="24"/>
        </w:rPr>
        <w:t>.com</w:t>
      </w:r>
    </w:p>
    <w:p w14:paraId="16681040" w14:textId="77777777" w:rsidR="00B21F8D" w:rsidRDefault="00B21F8D" w:rsidP="00B21F8D">
      <w:pPr>
        <w:spacing w:line="290" w:lineRule="exact"/>
        <w:ind w:firstLine="481"/>
        <w:rPr>
          <w:rFonts w:ascii="仿宋" w:eastAsia="仿宋" w:hAnsi="仿宋" w:cs="仿宋"/>
          <w:b/>
          <w:color w:val="0C0C0C"/>
          <w:sz w:val="24"/>
        </w:rPr>
      </w:pPr>
      <w:r>
        <w:rPr>
          <w:rFonts w:ascii="仿宋" w:eastAsia="仿宋" w:hAnsi="仿宋" w:cs="仿宋" w:hint="eastAsia"/>
          <w:b/>
          <w:color w:val="0C0C0C"/>
          <w:sz w:val="24"/>
        </w:rPr>
        <w:t>附件1.出席确认表</w:t>
      </w:r>
    </w:p>
    <w:p w14:paraId="3144260B" w14:textId="1FB0F7F0" w:rsidR="00B21F8D" w:rsidRDefault="00B21F8D" w:rsidP="00B21F8D">
      <w:pPr>
        <w:spacing w:line="290" w:lineRule="exact"/>
        <w:ind w:firstLine="481"/>
        <w:rPr>
          <w:rFonts w:ascii="仿宋" w:eastAsia="仿宋" w:hAnsi="仿宋" w:cs="仿宋"/>
          <w:b/>
          <w:color w:val="0C0C0C"/>
          <w:sz w:val="24"/>
        </w:rPr>
      </w:pPr>
      <w:r>
        <w:rPr>
          <w:rFonts w:ascii="宋体" w:hAnsi="宋体" w:cs="宋体" w:hint="eastAsia"/>
          <w:b/>
          <w:noProof/>
          <w:sz w:val="24"/>
        </w:rPr>
        <w:drawing>
          <wp:anchor distT="0" distB="0" distL="114300" distR="114300" simplePos="0" relativeHeight="251660800" behindDoc="1" locked="0" layoutInCell="1" allowOverlap="1" wp14:anchorId="5D8152FC" wp14:editId="61B78D03">
            <wp:simplePos x="0" y="0"/>
            <wp:positionH relativeFrom="column">
              <wp:posOffset>4152900</wp:posOffset>
            </wp:positionH>
            <wp:positionV relativeFrom="paragraph">
              <wp:posOffset>183515</wp:posOffset>
            </wp:positionV>
            <wp:extent cx="1451610" cy="1447800"/>
            <wp:effectExtent l="19050" t="0" r="0" b="0"/>
            <wp:wrapNone/>
            <wp:docPr id="5" name="图片 6"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企培企业管理中心文件"/>
                    <pic:cNvPicPr>
                      <a:picLocks noChangeAspect="1" noChangeArrowheads="1"/>
                    </pic:cNvPicPr>
                  </pic:nvPicPr>
                  <pic:blipFill>
                    <a:blip r:embed="rId11"/>
                    <a:srcRect/>
                    <a:stretch>
                      <a:fillRect/>
                    </a:stretch>
                  </pic:blipFill>
                  <pic:spPr bwMode="auto">
                    <a:xfrm>
                      <a:off x="0" y="0"/>
                      <a:ext cx="1451610" cy="1447800"/>
                    </a:xfrm>
                    <a:prstGeom prst="rect">
                      <a:avLst/>
                    </a:prstGeom>
                    <a:noFill/>
                    <a:ln w="9525">
                      <a:noFill/>
                      <a:miter lim="800000"/>
                      <a:headEnd/>
                      <a:tailEnd/>
                    </a:ln>
                  </pic:spPr>
                </pic:pic>
              </a:graphicData>
            </a:graphic>
          </wp:anchor>
        </w:drawing>
      </w:r>
    </w:p>
    <w:p w14:paraId="1E742FB7" w14:textId="698147EB" w:rsidR="00B21F8D" w:rsidRDefault="00B21F8D" w:rsidP="00B21F8D">
      <w:pPr>
        <w:spacing w:line="290" w:lineRule="exact"/>
        <w:ind w:firstLine="481"/>
        <w:rPr>
          <w:rFonts w:ascii="仿宋" w:eastAsia="仿宋" w:hAnsi="仿宋" w:cs="仿宋"/>
          <w:b/>
          <w:color w:val="0C0C0C"/>
          <w:sz w:val="24"/>
        </w:rPr>
      </w:pPr>
    </w:p>
    <w:p w14:paraId="6A575067" w14:textId="634B0EF8" w:rsidR="00B21F8D" w:rsidRDefault="00B21F8D" w:rsidP="00B21F8D">
      <w:pPr>
        <w:spacing w:line="290" w:lineRule="exact"/>
        <w:ind w:firstLine="481"/>
        <w:rPr>
          <w:rFonts w:ascii="仿宋" w:eastAsia="仿宋" w:hAnsi="仿宋" w:cs="仿宋"/>
          <w:b/>
          <w:color w:val="0C0C0C"/>
          <w:sz w:val="24"/>
        </w:rPr>
      </w:pPr>
    </w:p>
    <w:permEnd w:id="1159610356"/>
    <w:p w14:paraId="1B509D21" w14:textId="77777777" w:rsidR="00D67636" w:rsidRDefault="00D67636">
      <w:pPr>
        <w:pStyle w:val="a6"/>
        <w:spacing w:before="0" w:beforeAutospacing="0" w:after="0" w:afterAutospacing="0" w:line="290" w:lineRule="exact"/>
        <w:ind w:firstLineChars="1500" w:firstLine="4200"/>
        <w:rPr>
          <w:sz w:val="28"/>
          <w:szCs w:val="28"/>
        </w:rPr>
      </w:pPr>
    </w:p>
    <w:p w14:paraId="7EA8B49B" w14:textId="59FD72BE" w:rsidR="00D67636" w:rsidRDefault="00B21F8D" w:rsidP="00B21F8D">
      <w:pPr>
        <w:spacing w:line="370" w:lineRule="exact"/>
        <w:ind w:rightChars="-330" w:right="-693" w:firstLineChars="2000" w:firstLine="5622"/>
        <w:rPr>
          <w:rFonts w:ascii="仿宋" w:eastAsia="仿宋" w:hAnsi="仿宋" w:cs="仿宋"/>
          <w:b/>
          <w:bCs/>
          <w:sz w:val="28"/>
          <w:szCs w:val="28"/>
        </w:rPr>
      </w:pPr>
      <w:proofErr w:type="gramStart"/>
      <w:r>
        <w:rPr>
          <w:rFonts w:ascii="仿宋" w:eastAsia="仿宋" w:hAnsi="仿宋" w:cs="仿宋" w:hint="eastAsia"/>
          <w:b/>
          <w:bCs/>
          <w:sz w:val="28"/>
          <w:szCs w:val="28"/>
        </w:rPr>
        <w:t>国企联培企业管理</w:t>
      </w:r>
      <w:proofErr w:type="gramEnd"/>
      <w:r>
        <w:rPr>
          <w:rFonts w:ascii="仿宋" w:eastAsia="仿宋" w:hAnsi="仿宋" w:cs="仿宋" w:hint="eastAsia"/>
          <w:b/>
          <w:bCs/>
          <w:sz w:val="28"/>
          <w:szCs w:val="28"/>
        </w:rPr>
        <w:t>（北京）中心</w:t>
      </w:r>
    </w:p>
    <w:p w14:paraId="2925924D" w14:textId="5A941389" w:rsidR="00D67636" w:rsidRDefault="00B21F8D" w:rsidP="00B21F8D">
      <w:pPr>
        <w:spacing w:line="370" w:lineRule="exact"/>
        <w:ind w:rightChars="-330" w:right="-693" w:firstLineChars="2400" w:firstLine="6746"/>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b/>
          <w:bCs/>
          <w:sz w:val="28"/>
          <w:szCs w:val="28"/>
        </w:rPr>
        <w:t>023</w:t>
      </w:r>
      <w:r>
        <w:rPr>
          <w:rFonts w:ascii="仿宋" w:eastAsia="仿宋" w:hAnsi="仿宋" w:cs="仿宋" w:hint="eastAsia"/>
          <w:b/>
          <w:bCs/>
          <w:sz w:val="28"/>
          <w:szCs w:val="28"/>
        </w:rPr>
        <w:t>年2月6日</w:t>
      </w:r>
    </w:p>
    <w:p w14:paraId="7F389F33" w14:textId="77777777" w:rsidR="00636178" w:rsidRDefault="00636178">
      <w:pPr>
        <w:spacing w:line="370" w:lineRule="exact"/>
        <w:ind w:rightChars="-330" w:right="-693"/>
        <w:rPr>
          <w:rFonts w:ascii="仿宋" w:eastAsia="仿宋" w:hAnsi="仿宋" w:cs="仿宋"/>
          <w:b/>
          <w:bCs/>
          <w:sz w:val="28"/>
          <w:szCs w:val="28"/>
        </w:rPr>
      </w:pPr>
    </w:p>
    <w:p w14:paraId="7C484B7F" w14:textId="407C64ED" w:rsidR="00D67636" w:rsidRDefault="00000000">
      <w:pPr>
        <w:spacing w:line="370" w:lineRule="exact"/>
        <w:ind w:rightChars="-330" w:right="-693"/>
        <w:rPr>
          <w:rFonts w:ascii="仿宋" w:eastAsia="仿宋" w:hAnsi="仿宋" w:cs="仿宋"/>
          <w:b/>
          <w:bCs/>
          <w:sz w:val="28"/>
          <w:szCs w:val="28"/>
        </w:rPr>
        <w:sectPr w:rsidR="00D67636">
          <w:headerReference w:type="default" r:id="rId12"/>
          <w:type w:val="continuous"/>
          <w:pgSz w:w="11906" w:h="16838"/>
          <w:pgMar w:top="1440" w:right="1080" w:bottom="1440" w:left="1080" w:header="851" w:footer="992" w:gutter="0"/>
          <w:cols w:space="720"/>
          <w:docGrid w:type="lines" w:linePitch="312"/>
        </w:sectPr>
      </w:pPr>
      <w:r>
        <w:rPr>
          <w:rFonts w:ascii="仿宋" w:eastAsia="仿宋" w:hAnsi="仿宋" w:cs="仿宋" w:hint="eastAsia"/>
          <w:b/>
          <w:bCs/>
          <w:sz w:val="28"/>
          <w:szCs w:val="28"/>
        </w:rPr>
        <w:lastRenderedPageBreak/>
        <w:t>附件1：出席确认表</w:t>
      </w:r>
    </w:p>
    <w:p w14:paraId="7C854E87" w14:textId="77777777" w:rsidR="00D67636" w:rsidRDefault="00D67636">
      <w:pPr>
        <w:spacing w:line="370" w:lineRule="exact"/>
        <w:ind w:rightChars="-330" w:right="-693"/>
        <w:rPr>
          <w:rFonts w:ascii="仿宋" w:eastAsia="仿宋" w:hAnsi="仿宋" w:cs="仿宋"/>
          <w:b/>
          <w:bCs/>
          <w:sz w:val="28"/>
          <w:szCs w:val="28"/>
        </w:rPr>
      </w:pPr>
    </w:p>
    <w:p w14:paraId="212299F0" w14:textId="77777777" w:rsidR="00D67636" w:rsidRDefault="00D67636">
      <w:pPr>
        <w:spacing w:line="370" w:lineRule="exact"/>
        <w:ind w:rightChars="-330" w:right="-693"/>
        <w:rPr>
          <w:rFonts w:ascii="仿宋" w:eastAsia="仿宋" w:hAnsi="仿宋" w:cs="仿宋"/>
          <w:b/>
          <w:bCs/>
          <w:sz w:val="28"/>
          <w:szCs w:val="28"/>
        </w:rPr>
      </w:pPr>
    </w:p>
    <w:p w14:paraId="477860A2" w14:textId="77777777" w:rsidR="00D67636" w:rsidRDefault="00D67636">
      <w:pPr>
        <w:spacing w:line="370" w:lineRule="exact"/>
        <w:ind w:rightChars="-330" w:right="-693"/>
        <w:rPr>
          <w:rFonts w:ascii="仿宋" w:eastAsia="仿宋" w:hAnsi="仿宋" w:cs="仿宋"/>
          <w:b/>
          <w:bCs/>
          <w:sz w:val="28"/>
          <w:szCs w:val="28"/>
        </w:rPr>
      </w:pPr>
    </w:p>
    <w:p w14:paraId="701FF586" w14:textId="77777777" w:rsidR="00D67636" w:rsidRDefault="00D67636">
      <w:pPr>
        <w:spacing w:line="370" w:lineRule="exact"/>
        <w:ind w:rightChars="-330" w:right="-693"/>
        <w:rPr>
          <w:rFonts w:ascii="仿宋" w:eastAsia="仿宋" w:hAnsi="仿宋" w:cs="仿宋"/>
          <w:b/>
          <w:bCs/>
          <w:sz w:val="28"/>
          <w:szCs w:val="28"/>
        </w:rPr>
        <w:sectPr w:rsidR="00D67636">
          <w:headerReference w:type="default" r:id="rId13"/>
          <w:type w:val="continuous"/>
          <w:pgSz w:w="11906" w:h="16838"/>
          <w:pgMar w:top="1440" w:right="1080" w:bottom="1440" w:left="1080" w:header="851" w:footer="992" w:gutter="0"/>
          <w:cols w:space="720"/>
          <w:docGrid w:type="lines" w:linePitch="312"/>
        </w:sectPr>
      </w:pPr>
    </w:p>
    <w:p w14:paraId="151B0B3F" w14:textId="77777777" w:rsidR="00D67636" w:rsidRDefault="00000000">
      <w:pPr>
        <w:spacing w:line="370" w:lineRule="exact"/>
        <w:ind w:rightChars="-330" w:right="-693"/>
        <w:rPr>
          <w:rFonts w:ascii="仿宋" w:eastAsia="仿宋" w:hAnsi="仿宋" w:cs="仿宋"/>
          <w:b/>
          <w:bCs/>
          <w:color w:val="000000"/>
          <w:sz w:val="32"/>
          <w:szCs w:val="32"/>
        </w:rPr>
      </w:pPr>
      <w:r>
        <w:rPr>
          <w:rFonts w:ascii="仿宋" w:eastAsia="仿宋" w:hAnsi="仿宋" w:cs="仿宋" w:hint="eastAsia"/>
          <w:b/>
          <w:bCs/>
          <w:color w:val="000000"/>
          <w:sz w:val="32"/>
          <w:szCs w:val="32"/>
        </w:rPr>
        <w:t>最新《干部人事档案工作条例》解析与人事档案管理实务</w:t>
      </w:r>
    </w:p>
    <w:p w14:paraId="498B2336" w14:textId="77777777" w:rsidR="00D67636" w:rsidRDefault="00000000">
      <w:pPr>
        <w:spacing w:line="370" w:lineRule="exact"/>
        <w:ind w:rightChars="-330" w:right="-693" w:firstLineChars="300" w:firstLine="964"/>
        <w:rPr>
          <w:rFonts w:ascii="仿宋" w:eastAsia="仿宋" w:hAnsi="仿宋" w:cs="仿宋"/>
          <w:b/>
          <w:bCs/>
          <w:color w:val="000000"/>
          <w:sz w:val="24"/>
        </w:rPr>
      </w:pPr>
      <w:r>
        <w:rPr>
          <w:rFonts w:ascii="仿宋" w:eastAsia="仿宋" w:hAnsi="仿宋" w:cs="仿宋" w:hint="eastAsia"/>
          <w:b/>
          <w:bCs/>
          <w:color w:val="000000"/>
          <w:sz w:val="32"/>
          <w:szCs w:val="32"/>
        </w:rPr>
        <w:t xml:space="preserve">操作中的风险规避及信息化建设高级研讨班 </w:t>
      </w:r>
    </w:p>
    <w:p w14:paraId="79D2B8B6" w14:textId="08F48040" w:rsidR="00D67636" w:rsidRDefault="00000000">
      <w:pPr>
        <w:spacing w:line="440" w:lineRule="exact"/>
        <w:ind w:rightChars="-501" w:right="-1052"/>
        <w:rPr>
          <w:rFonts w:ascii="仿宋" w:eastAsia="仿宋" w:hAnsi="仿宋" w:cs="仿宋"/>
          <w:b/>
          <w:bCs/>
          <w:color w:val="000000"/>
          <w:sz w:val="24"/>
        </w:rPr>
      </w:pPr>
      <w:r>
        <w:rPr>
          <w:rFonts w:ascii="仿宋" w:eastAsia="仿宋" w:hAnsi="仿宋" w:cs="仿宋" w:hint="eastAsia"/>
          <w:b/>
          <w:bCs/>
          <w:color w:val="000000"/>
          <w:sz w:val="24"/>
        </w:rPr>
        <w:t xml:space="preserve">   收件人:</w:t>
      </w:r>
      <w:permStart w:id="1657673751" w:edGrp="everyone"/>
      <w:r w:rsidR="00B21F8D">
        <w:rPr>
          <w:rFonts w:ascii="仿宋" w:eastAsia="仿宋" w:hAnsi="仿宋" w:cs="仿宋" w:hint="eastAsia"/>
          <w:b/>
          <w:bCs/>
          <w:color w:val="000000"/>
          <w:sz w:val="24"/>
        </w:rPr>
        <w:t>李旭</w:t>
      </w:r>
      <w:r w:rsidR="00B21F8D">
        <w:rPr>
          <w:rFonts w:ascii="仿宋" w:eastAsia="仿宋" w:hAnsi="仿宋" w:cs="仿宋"/>
          <w:b/>
          <w:bCs/>
          <w:color w:val="000000"/>
          <w:sz w:val="24"/>
        </w:rPr>
        <w:t>13671212151</w:t>
      </w:r>
      <w:r w:rsidR="00B21F8D">
        <w:rPr>
          <w:rFonts w:ascii="仿宋" w:eastAsia="仿宋" w:hAnsi="仿宋" w:cs="仿宋" w:hint="eastAsia"/>
          <w:b/>
          <w:bCs/>
          <w:color w:val="000000"/>
          <w:sz w:val="24"/>
        </w:rPr>
        <w:t xml:space="preserve">           全国统一报名邮箱：</w:t>
      </w:r>
      <w:hyperlink r:id="rId14" w:history="1">
        <w:r w:rsidR="00B21F8D" w:rsidRPr="00E00E11">
          <w:rPr>
            <w:rStyle w:val="aa"/>
            <w:rFonts w:ascii="仿宋" w:eastAsia="仿宋" w:hAnsi="仿宋" w:cs="仿宋"/>
            <w:b/>
            <w:bCs/>
            <w:sz w:val="24"/>
          </w:rPr>
          <w:t>1007944993@qq.com</w:t>
        </w:r>
      </w:hyperlink>
      <w:permEnd w:id="1657673751"/>
    </w:p>
    <w:tbl>
      <w:tblPr>
        <w:tblpPr w:leftFromText="180" w:rightFromText="180" w:vertAnchor="text" w:horzAnchor="page" w:tblpX="1200" w:tblpY="573"/>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
        <w:gridCol w:w="983"/>
        <w:gridCol w:w="1118"/>
        <w:gridCol w:w="135"/>
        <w:gridCol w:w="1109"/>
        <w:gridCol w:w="299"/>
        <w:gridCol w:w="1567"/>
        <w:gridCol w:w="238"/>
        <w:gridCol w:w="1066"/>
        <w:gridCol w:w="2018"/>
      </w:tblGrid>
      <w:tr w:rsidR="00D67636" w14:paraId="6B07C9C1" w14:textId="77777777">
        <w:trPr>
          <w:trHeight w:hRule="exact" w:val="404"/>
        </w:trPr>
        <w:tc>
          <w:tcPr>
            <w:tcW w:w="1960" w:type="dxa"/>
            <w:gridSpan w:val="2"/>
            <w:tcBorders>
              <w:top w:val="single" w:sz="4" w:space="0" w:color="auto"/>
              <w:left w:val="single" w:sz="4" w:space="0" w:color="auto"/>
              <w:bottom w:val="single" w:sz="4" w:space="0" w:color="auto"/>
              <w:right w:val="single" w:sz="4" w:space="0" w:color="auto"/>
            </w:tcBorders>
          </w:tcPr>
          <w:p w14:paraId="2405261D" w14:textId="77777777" w:rsidR="00D67636" w:rsidRDefault="00000000">
            <w:pPr>
              <w:rPr>
                <w:rFonts w:ascii="仿宋" w:eastAsia="仿宋" w:hAnsi="仿宋" w:cs="仿宋"/>
                <w:b/>
                <w:bCs/>
                <w:sz w:val="24"/>
              </w:rPr>
            </w:pPr>
            <w:permStart w:id="1492604702" w:edGrp="everyone"/>
            <w:r>
              <w:rPr>
                <w:rFonts w:ascii="仿宋" w:eastAsia="仿宋" w:hAnsi="仿宋" w:cs="仿宋" w:hint="eastAsia"/>
                <w:b/>
                <w:bCs/>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tcPr>
          <w:p w14:paraId="7493F415"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37BDB6F9" w14:textId="77777777">
        <w:trPr>
          <w:trHeight w:hRule="exact" w:val="356"/>
        </w:trPr>
        <w:tc>
          <w:tcPr>
            <w:tcW w:w="1960" w:type="dxa"/>
            <w:gridSpan w:val="2"/>
            <w:tcBorders>
              <w:top w:val="single" w:sz="4" w:space="0" w:color="auto"/>
              <w:left w:val="single" w:sz="4" w:space="0" w:color="auto"/>
              <w:bottom w:val="single" w:sz="4" w:space="0" w:color="auto"/>
              <w:right w:val="single" w:sz="4" w:space="0" w:color="auto"/>
            </w:tcBorders>
          </w:tcPr>
          <w:p w14:paraId="24D3E255" w14:textId="77777777" w:rsidR="00D67636" w:rsidRDefault="00000000">
            <w:pPr>
              <w:rPr>
                <w:rFonts w:ascii="仿宋" w:eastAsia="仿宋" w:hAnsi="仿宋" w:cs="仿宋"/>
                <w:b/>
                <w:bCs/>
                <w:sz w:val="24"/>
              </w:rPr>
            </w:pPr>
            <w:r>
              <w:rPr>
                <w:rFonts w:ascii="仿宋" w:eastAsia="仿宋" w:hAnsi="仿宋" w:cs="仿宋" w:hint="eastAsia"/>
                <w:b/>
                <w:bCs/>
                <w:sz w:val="24"/>
              </w:rPr>
              <w:t>地    址</w:t>
            </w:r>
          </w:p>
        </w:tc>
        <w:tc>
          <w:tcPr>
            <w:tcW w:w="4466" w:type="dxa"/>
            <w:gridSpan w:val="6"/>
            <w:tcBorders>
              <w:top w:val="single" w:sz="4" w:space="0" w:color="auto"/>
              <w:left w:val="single" w:sz="4" w:space="0" w:color="auto"/>
              <w:bottom w:val="single" w:sz="4" w:space="0" w:color="auto"/>
              <w:right w:val="single" w:sz="4" w:space="0" w:color="auto"/>
            </w:tcBorders>
          </w:tcPr>
          <w:p w14:paraId="6F9E9C09"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32D4F836" w14:textId="77777777" w:rsidR="00D67636" w:rsidRDefault="00000000">
            <w:pPr>
              <w:rPr>
                <w:rFonts w:ascii="仿宋" w:eastAsia="仿宋" w:hAnsi="仿宋" w:cs="仿宋"/>
                <w:b/>
                <w:bCs/>
                <w:sz w:val="24"/>
              </w:rPr>
            </w:pPr>
            <w:proofErr w:type="gramStart"/>
            <w:r>
              <w:rPr>
                <w:rFonts w:ascii="仿宋" w:eastAsia="仿宋" w:hAnsi="仿宋" w:cs="仿宋" w:hint="eastAsia"/>
                <w:b/>
                <w:bCs/>
                <w:sz w:val="24"/>
              </w:rPr>
              <w:t>邮</w:t>
            </w:r>
            <w:proofErr w:type="gramEnd"/>
            <w:r>
              <w:rPr>
                <w:rFonts w:ascii="仿宋" w:eastAsia="仿宋" w:hAnsi="仿宋" w:cs="仿宋" w:hint="eastAsia"/>
                <w:b/>
                <w:bCs/>
                <w:sz w:val="24"/>
              </w:rPr>
              <w:t xml:space="preserve">  编</w:t>
            </w:r>
          </w:p>
        </w:tc>
        <w:tc>
          <w:tcPr>
            <w:tcW w:w="2018" w:type="dxa"/>
            <w:tcBorders>
              <w:top w:val="single" w:sz="4" w:space="0" w:color="auto"/>
              <w:left w:val="single" w:sz="4" w:space="0" w:color="auto"/>
              <w:bottom w:val="single" w:sz="4" w:space="0" w:color="auto"/>
              <w:right w:val="single" w:sz="4" w:space="0" w:color="auto"/>
            </w:tcBorders>
          </w:tcPr>
          <w:p w14:paraId="2F42FBAC"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29192427"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04213EDC" w14:textId="77777777" w:rsidR="00D67636" w:rsidRDefault="00000000">
            <w:pPr>
              <w:rPr>
                <w:rFonts w:ascii="仿宋" w:eastAsia="仿宋" w:hAnsi="仿宋" w:cs="仿宋"/>
                <w:b/>
                <w:bCs/>
                <w:sz w:val="24"/>
              </w:rPr>
            </w:pPr>
            <w:r>
              <w:rPr>
                <w:rFonts w:ascii="仿宋" w:eastAsia="仿宋" w:hAnsi="仿宋" w:cs="仿宋" w:hint="eastAsia"/>
                <w:b/>
                <w:bCs/>
                <w:sz w:val="24"/>
              </w:rPr>
              <w:t>联 系 人</w:t>
            </w:r>
          </w:p>
        </w:tc>
        <w:tc>
          <w:tcPr>
            <w:tcW w:w="1253" w:type="dxa"/>
            <w:gridSpan w:val="2"/>
            <w:tcBorders>
              <w:top w:val="single" w:sz="4" w:space="0" w:color="auto"/>
              <w:left w:val="single" w:sz="4" w:space="0" w:color="auto"/>
              <w:bottom w:val="single" w:sz="4" w:space="0" w:color="auto"/>
              <w:right w:val="single" w:sz="4" w:space="0" w:color="auto"/>
            </w:tcBorders>
          </w:tcPr>
          <w:p w14:paraId="0A752D94"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109" w:type="dxa"/>
            <w:tcBorders>
              <w:top w:val="single" w:sz="4" w:space="0" w:color="auto"/>
              <w:left w:val="single" w:sz="4" w:space="0" w:color="auto"/>
              <w:bottom w:val="single" w:sz="4" w:space="0" w:color="auto"/>
              <w:right w:val="single" w:sz="4" w:space="0" w:color="auto"/>
            </w:tcBorders>
          </w:tcPr>
          <w:p w14:paraId="4C624E52" w14:textId="77777777" w:rsidR="00D67636" w:rsidRDefault="00000000">
            <w:pPr>
              <w:rPr>
                <w:rFonts w:ascii="仿宋" w:eastAsia="仿宋" w:hAnsi="仿宋" w:cs="仿宋"/>
                <w:b/>
                <w:bCs/>
                <w:sz w:val="24"/>
              </w:rPr>
            </w:pPr>
            <w:r>
              <w:rPr>
                <w:rFonts w:ascii="仿宋" w:eastAsia="仿宋" w:hAnsi="仿宋" w:cs="仿宋" w:hint="eastAsia"/>
                <w:b/>
                <w:bCs/>
                <w:sz w:val="24"/>
              </w:rPr>
              <w:t>电  话</w:t>
            </w:r>
          </w:p>
        </w:tc>
        <w:tc>
          <w:tcPr>
            <w:tcW w:w="2104" w:type="dxa"/>
            <w:gridSpan w:val="3"/>
            <w:tcBorders>
              <w:top w:val="single" w:sz="4" w:space="0" w:color="auto"/>
              <w:left w:val="single" w:sz="4" w:space="0" w:color="auto"/>
              <w:bottom w:val="single" w:sz="4" w:space="0" w:color="auto"/>
              <w:right w:val="single" w:sz="4" w:space="0" w:color="auto"/>
            </w:tcBorders>
          </w:tcPr>
          <w:p w14:paraId="72638B88"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6FECE840" w14:textId="77777777" w:rsidR="00D67636" w:rsidRDefault="00000000">
            <w:pPr>
              <w:rPr>
                <w:rFonts w:ascii="仿宋" w:eastAsia="仿宋" w:hAnsi="仿宋" w:cs="仿宋"/>
                <w:b/>
                <w:bCs/>
                <w:sz w:val="24"/>
              </w:rPr>
            </w:pPr>
            <w:r>
              <w:rPr>
                <w:rFonts w:ascii="仿宋" w:eastAsia="仿宋" w:hAnsi="仿宋" w:cs="仿宋" w:hint="eastAsia"/>
                <w:b/>
                <w:bCs/>
                <w:sz w:val="24"/>
              </w:rPr>
              <w:t>传  真</w:t>
            </w:r>
          </w:p>
        </w:tc>
        <w:tc>
          <w:tcPr>
            <w:tcW w:w="2018" w:type="dxa"/>
            <w:tcBorders>
              <w:top w:val="single" w:sz="4" w:space="0" w:color="auto"/>
              <w:left w:val="single" w:sz="4" w:space="0" w:color="auto"/>
              <w:bottom w:val="single" w:sz="4" w:space="0" w:color="auto"/>
              <w:right w:val="single" w:sz="4" w:space="0" w:color="auto"/>
            </w:tcBorders>
          </w:tcPr>
          <w:p w14:paraId="6E96C53A"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1E097ECB"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448CBD2A" w14:textId="77777777" w:rsidR="00D67636" w:rsidRDefault="00000000">
            <w:pPr>
              <w:rPr>
                <w:rFonts w:ascii="仿宋" w:eastAsia="仿宋" w:hAnsi="仿宋" w:cs="仿宋"/>
                <w:b/>
                <w:bCs/>
                <w:sz w:val="24"/>
              </w:rPr>
            </w:pPr>
            <w:r>
              <w:rPr>
                <w:rFonts w:ascii="仿宋" w:eastAsia="仿宋" w:hAnsi="仿宋" w:cs="仿宋" w:hint="eastAsia"/>
                <w:b/>
                <w:bCs/>
                <w:sz w:val="24"/>
              </w:rPr>
              <w:t>网    址</w:t>
            </w:r>
          </w:p>
        </w:tc>
        <w:tc>
          <w:tcPr>
            <w:tcW w:w="4466" w:type="dxa"/>
            <w:gridSpan w:val="6"/>
            <w:tcBorders>
              <w:top w:val="single" w:sz="4" w:space="0" w:color="auto"/>
              <w:left w:val="single" w:sz="4" w:space="0" w:color="auto"/>
              <w:bottom w:val="single" w:sz="4" w:space="0" w:color="auto"/>
              <w:right w:val="single" w:sz="4" w:space="0" w:color="auto"/>
            </w:tcBorders>
          </w:tcPr>
          <w:p w14:paraId="6641DBA8"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066" w:type="dxa"/>
            <w:tcBorders>
              <w:top w:val="single" w:sz="4" w:space="0" w:color="auto"/>
              <w:left w:val="single" w:sz="4" w:space="0" w:color="auto"/>
              <w:bottom w:val="single" w:sz="4" w:space="0" w:color="auto"/>
              <w:right w:val="single" w:sz="4" w:space="0" w:color="auto"/>
            </w:tcBorders>
          </w:tcPr>
          <w:p w14:paraId="0794AF5A" w14:textId="77777777" w:rsidR="00D67636" w:rsidRDefault="00000000">
            <w:pPr>
              <w:rPr>
                <w:rFonts w:ascii="仿宋" w:eastAsia="仿宋" w:hAnsi="仿宋" w:cs="仿宋"/>
                <w:b/>
                <w:bCs/>
                <w:sz w:val="24"/>
              </w:rPr>
            </w:pPr>
            <w:r>
              <w:rPr>
                <w:rFonts w:ascii="仿宋" w:eastAsia="仿宋" w:hAnsi="仿宋" w:cs="仿宋" w:hint="eastAsia"/>
                <w:b/>
                <w:bCs/>
                <w:sz w:val="24"/>
              </w:rPr>
              <w:t>E-mail</w:t>
            </w:r>
          </w:p>
        </w:tc>
        <w:tc>
          <w:tcPr>
            <w:tcW w:w="2018" w:type="dxa"/>
            <w:tcBorders>
              <w:top w:val="single" w:sz="4" w:space="0" w:color="auto"/>
              <w:left w:val="single" w:sz="4" w:space="0" w:color="auto"/>
              <w:bottom w:val="single" w:sz="4" w:space="0" w:color="auto"/>
              <w:right w:val="single" w:sz="4" w:space="0" w:color="auto"/>
            </w:tcBorders>
          </w:tcPr>
          <w:p w14:paraId="6E17B1B6"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3E860DBB" w14:textId="77777777">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14:paraId="6D51E5F8" w14:textId="77777777" w:rsidR="00D67636" w:rsidRDefault="00000000">
            <w:pPr>
              <w:rPr>
                <w:rFonts w:ascii="仿宋" w:eastAsia="仿宋" w:hAnsi="仿宋" w:cs="仿宋"/>
                <w:b/>
                <w:bCs/>
                <w:sz w:val="24"/>
              </w:rPr>
            </w:pPr>
            <w:r>
              <w:rPr>
                <w:rFonts w:ascii="仿宋" w:eastAsia="仿宋" w:hAnsi="仿宋" w:cs="仿宋" w:hint="eastAsia"/>
                <w:b/>
                <w:bCs/>
                <w:sz w:val="24"/>
              </w:rPr>
              <w:t>姓   名</w:t>
            </w:r>
          </w:p>
        </w:tc>
        <w:tc>
          <w:tcPr>
            <w:tcW w:w="1118" w:type="dxa"/>
            <w:tcBorders>
              <w:top w:val="single" w:sz="4" w:space="0" w:color="auto"/>
              <w:left w:val="single" w:sz="4" w:space="0" w:color="auto"/>
              <w:bottom w:val="single" w:sz="4" w:space="0" w:color="auto"/>
              <w:right w:val="single" w:sz="4" w:space="0" w:color="auto"/>
            </w:tcBorders>
          </w:tcPr>
          <w:p w14:paraId="79F04C15" w14:textId="77777777" w:rsidR="00D67636" w:rsidRDefault="00000000">
            <w:pPr>
              <w:rPr>
                <w:rFonts w:ascii="仿宋" w:eastAsia="仿宋" w:hAnsi="仿宋" w:cs="仿宋"/>
                <w:b/>
                <w:bCs/>
                <w:sz w:val="24"/>
              </w:rPr>
            </w:pPr>
            <w:r>
              <w:rPr>
                <w:rFonts w:ascii="仿宋" w:eastAsia="仿宋" w:hAnsi="仿宋" w:cs="仿宋" w:hint="eastAsia"/>
                <w:b/>
                <w:bCs/>
                <w:sz w:val="24"/>
              </w:rPr>
              <w:t>性  别</w:t>
            </w:r>
          </w:p>
        </w:tc>
        <w:tc>
          <w:tcPr>
            <w:tcW w:w="1543" w:type="dxa"/>
            <w:gridSpan w:val="3"/>
            <w:tcBorders>
              <w:top w:val="single" w:sz="4" w:space="0" w:color="auto"/>
              <w:left w:val="single" w:sz="4" w:space="0" w:color="auto"/>
              <w:bottom w:val="single" w:sz="4" w:space="0" w:color="auto"/>
              <w:right w:val="single" w:sz="4" w:space="0" w:color="auto"/>
            </w:tcBorders>
          </w:tcPr>
          <w:p w14:paraId="12A3BE8A"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职  </w:t>
            </w:r>
            <w:proofErr w:type="gramStart"/>
            <w:r>
              <w:rPr>
                <w:rFonts w:ascii="仿宋" w:eastAsia="仿宋" w:hAnsi="仿宋" w:cs="仿宋" w:hint="eastAsia"/>
                <w:b/>
                <w:bCs/>
                <w:sz w:val="24"/>
              </w:rPr>
              <w:t>务</w:t>
            </w:r>
            <w:proofErr w:type="gramEnd"/>
          </w:p>
        </w:tc>
        <w:tc>
          <w:tcPr>
            <w:tcW w:w="1567" w:type="dxa"/>
            <w:tcBorders>
              <w:top w:val="single" w:sz="4" w:space="0" w:color="auto"/>
              <w:left w:val="single" w:sz="4" w:space="0" w:color="auto"/>
              <w:bottom w:val="single" w:sz="4" w:space="0" w:color="auto"/>
              <w:right w:val="single" w:sz="4" w:space="0" w:color="auto"/>
            </w:tcBorders>
          </w:tcPr>
          <w:p w14:paraId="2ED15FD1" w14:textId="77777777" w:rsidR="00D67636" w:rsidRDefault="00000000">
            <w:pPr>
              <w:rPr>
                <w:rFonts w:ascii="仿宋" w:eastAsia="仿宋" w:hAnsi="仿宋" w:cs="仿宋"/>
                <w:b/>
                <w:bCs/>
                <w:sz w:val="24"/>
              </w:rPr>
            </w:pPr>
            <w:r>
              <w:rPr>
                <w:rFonts w:ascii="仿宋" w:eastAsia="仿宋" w:hAnsi="仿宋" w:cs="仿宋" w:hint="eastAsia"/>
                <w:b/>
                <w:bCs/>
                <w:sz w:val="24"/>
              </w:rPr>
              <w:t>所在科室</w:t>
            </w:r>
          </w:p>
        </w:tc>
        <w:tc>
          <w:tcPr>
            <w:tcW w:w="3322" w:type="dxa"/>
            <w:gridSpan w:val="3"/>
            <w:tcBorders>
              <w:top w:val="single" w:sz="4" w:space="0" w:color="auto"/>
              <w:left w:val="single" w:sz="4" w:space="0" w:color="auto"/>
              <w:bottom w:val="single" w:sz="4" w:space="0" w:color="auto"/>
              <w:right w:val="single" w:sz="4" w:space="0" w:color="auto"/>
            </w:tcBorders>
          </w:tcPr>
          <w:p w14:paraId="3155AACB" w14:textId="77777777" w:rsidR="00D67636" w:rsidRDefault="00000000">
            <w:pPr>
              <w:ind w:firstLineChars="300" w:firstLine="723"/>
              <w:rPr>
                <w:rFonts w:ascii="仿宋" w:eastAsia="仿宋" w:hAnsi="仿宋" w:cs="仿宋"/>
                <w:b/>
                <w:bCs/>
                <w:sz w:val="24"/>
              </w:rPr>
            </w:pPr>
            <w:r>
              <w:rPr>
                <w:rFonts w:ascii="仿宋" w:eastAsia="仿宋" w:hAnsi="仿宋" w:cs="仿宋" w:hint="eastAsia"/>
                <w:b/>
                <w:bCs/>
                <w:sz w:val="24"/>
              </w:rPr>
              <w:t>手   机</w:t>
            </w:r>
          </w:p>
        </w:tc>
      </w:tr>
      <w:tr w:rsidR="00D67636" w14:paraId="12A73290" w14:textId="77777777">
        <w:trPr>
          <w:trHeight w:hRule="exact" w:val="396"/>
        </w:trPr>
        <w:tc>
          <w:tcPr>
            <w:tcW w:w="1960" w:type="dxa"/>
            <w:gridSpan w:val="2"/>
            <w:tcBorders>
              <w:top w:val="single" w:sz="4" w:space="0" w:color="auto"/>
              <w:left w:val="single" w:sz="4" w:space="0" w:color="auto"/>
              <w:bottom w:val="single" w:sz="4" w:space="0" w:color="auto"/>
              <w:right w:val="single" w:sz="4" w:space="0" w:color="auto"/>
            </w:tcBorders>
          </w:tcPr>
          <w:p w14:paraId="37C98C8F"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4A222AAE"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1BCC4229"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0612D66C"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1BB89134"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6900B340" w14:textId="77777777">
        <w:trPr>
          <w:trHeight w:hRule="exact" w:val="432"/>
        </w:trPr>
        <w:tc>
          <w:tcPr>
            <w:tcW w:w="1960" w:type="dxa"/>
            <w:gridSpan w:val="2"/>
            <w:tcBorders>
              <w:top w:val="single" w:sz="4" w:space="0" w:color="auto"/>
              <w:left w:val="single" w:sz="4" w:space="0" w:color="auto"/>
              <w:bottom w:val="single" w:sz="4" w:space="0" w:color="auto"/>
              <w:right w:val="single" w:sz="4" w:space="0" w:color="auto"/>
            </w:tcBorders>
          </w:tcPr>
          <w:p w14:paraId="334B7A68"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71A3B52E"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306A97E7"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04524BDE"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64353A0B"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D67636" w14:paraId="1DB3EB09"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AE996BC"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118" w:type="dxa"/>
            <w:tcBorders>
              <w:top w:val="single" w:sz="4" w:space="0" w:color="auto"/>
              <w:left w:val="single" w:sz="4" w:space="0" w:color="auto"/>
              <w:bottom w:val="single" w:sz="4" w:space="0" w:color="auto"/>
              <w:right w:val="single" w:sz="4" w:space="0" w:color="auto"/>
            </w:tcBorders>
          </w:tcPr>
          <w:p w14:paraId="4E488722"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43" w:type="dxa"/>
            <w:gridSpan w:val="3"/>
            <w:tcBorders>
              <w:top w:val="single" w:sz="4" w:space="0" w:color="auto"/>
              <w:left w:val="single" w:sz="4" w:space="0" w:color="auto"/>
              <w:bottom w:val="single" w:sz="4" w:space="0" w:color="auto"/>
              <w:right w:val="single" w:sz="4" w:space="0" w:color="auto"/>
            </w:tcBorders>
          </w:tcPr>
          <w:p w14:paraId="4F74FF37"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1567" w:type="dxa"/>
            <w:tcBorders>
              <w:top w:val="single" w:sz="4" w:space="0" w:color="auto"/>
              <w:left w:val="single" w:sz="4" w:space="0" w:color="auto"/>
              <w:bottom w:val="single" w:sz="4" w:space="0" w:color="auto"/>
              <w:right w:val="single" w:sz="4" w:space="0" w:color="auto"/>
            </w:tcBorders>
          </w:tcPr>
          <w:p w14:paraId="566FAEFB"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c>
          <w:tcPr>
            <w:tcW w:w="3322" w:type="dxa"/>
            <w:gridSpan w:val="3"/>
            <w:tcBorders>
              <w:top w:val="single" w:sz="4" w:space="0" w:color="auto"/>
              <w:left w:val="single" w:sz="4" w:space="0" w:color="auto"/>
              <w:bottom w:val="single" w:sz="4" w:space="0" w:color="auto"/>
              <w:right w:val="single" w:sz="4" w:space="0" w:color="auto"/>
            </w:tcBorders>
          </w:tcPr>
          <w:p w14:paraId="1598B066"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 </w:t>
            </w:r>
          </w:p>
        </w:tc>
      </w:tr>
      <w:tr w:rsidR="00E23C58" w14:paraId="5F815E4C"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27E55AF0"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24DE5F10"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01F1B34C"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0780CDA"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0891E16A" w14:textId="77777777" w:rsidR="00E23C58" w:rsidRDefault="00E23C58">
            <w:pPr>
              <w:rPr>
                <w:rFonts w:ascii="仿宋" w:eastAsia="仿宋" w:hAnsi="仿宋" w:cs="仿宋"/>
                <w:b/>
                <w:bCs/>
                <w:sz w:val="24"/>
              </w:rPr>
            </w:pPr>
          </w:p>
        </w:tc>
      </w:tr>
      <w:tr w:rsidR="00E23C58" w14:paraId="02383A9F"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0971B6C"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1003C7F8"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7C1B1E60"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7694C4D"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5DA0F086" w14:textId="77777777" w:rsidR="00E23C58" w:rsidRDefault="00E23C58">
            <w:pPr>
              <w:rPr>
                <w:rFonts w:ascii="仿宋" w:eastAsia="仿宋" w:hAnsi="仿宋" w:cs="仿宋"/>
                <w:b/>
                <w:bCs/>
                <w:sz w:val="24"/>
              </w:rPr>
            </w:pPr>
          </w:p>
        </w:tc>
      </w:tr>
      <w:tr w:rsidR="00E23C58" w14:paraId="6B78FDA2"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131F9B47"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3E94B7A7"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6A5658BB"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0D9700B0"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750211FD" w14:textId="77777777" w:rsidR="00E23C58" w:rsidRDefault="00E23C58">
            <w:pPr>
              <w:rPr>
                <w:rFonts w:ascii="仿宋" w:eastAsia="仿宋" w:hAnsi="仿宋" w:cs="仿宋"/>
                <w:b/>
                <w:bCs/>
                <w:sz w:val="24"/>
              </w:rPr>
            </w:pPr>
          </w:p>
        </w:tc>
      </w:tr>
      <w:tr w:rsidR="00E23C58" w14:paraId="1968C128"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F86737D"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44096949"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818FE6C"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31E5341A"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410C8C22" w14:textId="77777777" w:rsidR="00E23C58" w:rsidRDefault="00E23C58">
            <w:pPr>
              <w:rPr>
                <w:rFonts w:ascii="仿宋" w:eastAsia="仿宋" w:hAnsi="仿宋" w:cs="仿宋"/>
                <w:b/>
                <w:bCs/>
                <w:sz w:val="24"/>
              </w:rPr>
            </w:pPr>
          </w:p>
        </w:tc>
      </w:tr>
      <w:tr w:rsidR="00E23C58" w14:paraId="035188C5"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53A92C71"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1C1AD6F3"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4CB4F155"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549B278A"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5F48B4EB" w14:textId="77777777" w:rsidR="00E23C58" w:rsidRDefault="00E23C58">
            <w:pPr>
              <w:rPr>
                <w:rFonts w:ascii="仿宋" w:eastAsia="仿宋" w:hAnsi="仿宋" w:cs="仿宋"/>
                <w:b/>
                <w:bCs/>
                <w:sz w:val="24"/>
              </w:rPr>
            </w:pPr>
          </w:p>
        </w:tc>
      </w:tr>
      <w:tr w:rsidR="00E23C58" w14:paraId="45BF8BC9" w14:textId="77777777">
        <w:trPr>
          <w:trHeight w:hRule="exact" w:val="420"/>
        </w:trPr>
        <w:tc>
          <w:tcPr>
            <w:tcW w:w="1960" w:type="dxa"/>
            <w:gridSpan w:val="2"/>
            <w:tcBorders>
              <w:top w:val="single" w:sz="4" w:space="0" w:color="auto"/>
              <w:left w:val="single" w:sz="4" w:space="0" w:color="auto"/>
              <w:bottom w:val="single" w:sz="4" w:space="0" w:color="auto"/>
              <w:right w:val="single" w:sz="4" w:space="0" w:color="auto"/>
            </w:tcBorders>
          </w:tcPr>
          <w:p w14:paraId="0BBD7116" w14:textId="77777777" w:rsidR="00E23C58" w:rsidRDefault="00E23C58">
            <w:pPr>
              <w:rPr>
                <w:rFonts w:ascii="仿宋" w:eastAsia="仿宋" w:hAnsi="仿宋" w:cs="仿宋"/>
                <w:b/>
                <w:bCs/>
                <w:sz w:val="24"/>
              </w:rPr>
            </w:pPr>
          </w:p>
        </w:tc>
        <w:tc>
          <w:tcPr>
            <w:tcW w:w="1118" w:type="dxa"/>
            <w:tcBorders>
              <w:top w:val="single" w:sz="4" w:space="0" w:color="auto"/>
              <w:left w:val="single" w:sz="4" w:space="0" w:color="auto"/>
              <w:bottom w:val="single" w:sz="4" w:space="0" w:color="auto"/>
              <w:right w:val="single" w:sz="4" w:space="0" w:color="auto"/>
            </w:tcBorders>
          </w:tcPr>
          <w:p w14:paraId="7DA8080B" w14:textId="77777777" w:rsidR="00E23C58" w:rsidRDefault="00E23C58">
            <w:pPr>
              <w:rPr>
                <w:rFonts w:ascii="仿宋" w:eastAsia="仿宋" w:hAnsi="仿宋" w:cs="仿宋"/>
                <w:b/>
                <w:bCs/>
                <w:sz w:val="24"/>
              </w:rPr>
            </w:pPr>
          </w:p>
        </w:tc>
        <w:tc>
          <w:tcPr>
            <w:tcW w:w="1543" w:type="dxa"/>
            <w:gridSpan w:val="3"/>
            <w:tcBorders>
              <w:top w:val="single" w:sz="4" w:space="0" w:color="auto"/>
              <w:left w:val="single" w:sz="4" w:space="0" w:color="auto"/>
              <w:bottom w:val="single" w:sz="4" w:space="0" w:color="auto"/>
              <w:right w:val="single" w:sz="4" w:space="0" w:color="auto"/>
            </w:tcBorders>
          </w:tcPr>
          <w:p w14:paraId="324990E6" w14:textId="77777777" w:rsidR="00E23C58" w:rsidRDefault="00E23C58">
            <w:pPr>
              <w:rPr>
                <w:rFonts w:ascii="仿宋" w:eastAsia="仿宋" w:hAnsi="仿宋" w:cs="仿宋"/>
                <w:b/>
                <w:bCs/>
                <w:sz w:val="24"/>
              </w:rPr>
            </w:pPr>
          </w:p>
        </w:tc>
        <w:tc>
          <w:tcPr>
            <w:tcW w:w="1567" w:type="dxa"/>
            <w:tcBorders>
              <w:top w:val="single" w:sz="4" w:space="0" w:color="auto"/>
              <w:left w:val="single" w:sz="4" w:space="0" w:color="auto"/>
              <w:bottom w:val="single" w:sz="4" w:space="0" w:color="auto"/>
              <w:right w:val="single" w:sz="4" w:space="0" w:color="auto"/>
            </w:tcBorders>
          </w:tcPr>
          <w:p w14:paraId="4B48879E" w14:textId="77777777" w:rsidR="00E23C58" w:rsidRDefault="00E23C58">
            <w:pPr>
              <w:rPr>
                <w:rFonts w:ascii="仿宋" w:eastAsia="仿宋" w:hAnsi="仿宋" w:cs="仿宋"/>
                <w:b/>
                <w:bCs/>
                <w:sz w:val="24"/>
              </w:rPr>
            </w:pPr>
          </w:p>
        </w:tc>
        <w:tc>
          <w:tcPr>
            <w:tcW w:w="3322" w:type="dxa"/>
            <w:gridSpan w:val="3"/>
            <w:tcBorders>
              <w:top w:val="single" w:sz="4" w:space="0" w:color="auto"/>
              <w:left w:val="single" w:sz="4" w:space="0" w:color="auto"/>
              <w:bottom w:val="single" w:sz="4" w:space="0" w:color="auto"/>
              <w:right w:val="single" w:sz="4" w:space="0" w:color="auto"/>
            </w:tcBorders>
          </w:tcPr>
          <w:p w14:paraId="38879DDA" w14:textId="77777777" w:rsidR="00E23C58" w:rsidRDefault="00E23C58">
            <w:pPr>
              <w:rPr>
                <w:rFonts w:ascii="仿宋" w:eastAsia="仿宋" w:hAnsi="仿宋" w:cs="仿宋"/>
                <w:b/>
                <w:bCs/>
                <w:sz w:val="24"/>
              </w:rPr>
            </w:pPr>
          </w:p>
        </w:tc>
      </w:tr>
      <w:tr w:rsidR="00D67636" w14:paraId="00FABFBB" w14:textId="77777777">
        <w:trPr>
          <w:trHeight w:val="1255"/>
        </w:trPr>
        <w:tc>
          <w:tcPr>
            <w:tcW w:w="9510" w:type="dxa"/>
            <w:gridSpan w:val="10"/>
            <w:tcBorders>
              <w:top w:val="single" w:sz="4" w:space="0" w:color="auto"/>
              <w:left w:val="single" w:sz="4" w:space="0" w:color="auto"/>
              <w:right w:val="single" w:sz="4" w:space="0" w:color="auto"/>
            </w:tcBorders>
          </w:tcPr>
          <w:p w14:paraId="7B9964C7" w14:textId="77777777" w:rsidR="00B21F8D" w:rsidRDefault="00B21F8D" w:rsidP="00B21F8D">
            <w:pPr>
              <w:rPr>
                <w:rFonts w:ascii="宋体" w:hAnsi="宋体" w:cs="宋体"/>
                <w:b/>
                <w:bCs/>
                <w:sz w:val="24"/>
              </w:rPr>
            </w:pPr>
            <w:r>
              <w:rPr>
                <w:rFonts w:ascii="宋体" w:hAnsi="宋体" w:cs="宋体" w:hint="eastAsia"/>
                <w:b/>
                <w:bCs/>
                <w:sz w:val="24"/>
              </w:rPr>
              <w:t>汇款方式：参会单位报名后请将参会款项汇至如下指定账号，发票在报到时领取。</w:t>
            </w:r>
          </w:p>
          <w:p w14:paraId="46BC1EED" w14:textId="77777777" w:rsidR="00B21F8D" w:rsidRDefault="00B21F8D" w:rsidP="00B21F8D">
            <w:pPr>
              <w:rPr>
                <w:rFonts w:ascii="宋体" w:hAnsi="宋体" w:cs="宋体"/>
                <w:b/>
                <w:bCs/>
                <w:sz w:val="24"/>
              </w:rPr>
            </w:pPr>
            <w:r>
              <w:rPr>
                <w:rFonts w:ascii="宋体" w:hAnsi="宋体" w:cs="宋体" w:hint="eastAsia"/>
                <w:b/>
                <w:bCs/>
                <w:sz w:val="24"/>
              </w:rPr>
              <w:t>户   名：</w:t>
            </w:r>
            <w:proofErr w:type="gramStart"/>
            <w:r w:rsidRPr="00333DB3">
              <w:rPr>
                <w:rFonts w:ascii="宋体" w:hAnsi="宋体" w:cs="宋体" w:hint="eastAsia"/>
                <w:b/>
                <w:bCs/>
                <w:sz w:val="24"/>
              </w:rPr>
              <w:t>国企联培企业管理</w:t>
            </w:r>
            <w:proofErr w:type="gramEnd"/>
            <w:r w:rsidRPr="00333DB3">
              <w:rPr>
                <w:rFonts w:ascii="宋体" w:hAnsi="宋体" w:cs="宋体" w:hint="eastAsia"/>
                <w:b/>
                <w:bCs/>
                <w:sz w:val="24"/>
              </w:rPr>
              <w:t>（北京）中心</w:t>
            </w:r>
            <w:r>
              <w:rPr>
                <w:rFonts w:ascii="宋体" w:hAnsi="宋体" w:cs="宋体" w:hint="eastAsia"/>
                <w:b/>
                <w:bCs/>
                <w:sz w:val="24"/>
              </w:rPr>
              <w:t xml:space="preserve">    </w:t>
            </w:r>
          </w:p>
          <w:p w14:paraId="39FB5505" w14:textId="77777777" w:rsidR="00B21F8D" w:rsidRDefault="00B21F8D" w:rsidP="00B21F8D">
            <w:pPr>
              <w:rPr>
                <w:rFonts w:ascii="宋体" w:hAnsi="宋体" w:cs="宋体"/>
                <w:b/>
                <w:bCs/>
                <w:sz w:val="24"/>
              </w:rPr>
            </w:pPr>
            <w:r>
              <w:rPr>
                <w:rFonts w:ascii="宋体" w:hAnsi="宋体" w:cs="宋体" w:hint="eastAsia"/>
                <w:b/>
                <w:bCs/>
                <w:sz w:val="24"/>
              </w:rPr>
              <w:t>开 户 行：中国工商银行</w:t>
            </w:r>
            <w:r w:rsidRPr="00333DB3">
              <w:rPr>
                <w:rFonts w:ascii="宋体" w:hAnsi="宋体" w:cs="宋体" w:hint="eastAsia"/>
                <w:b/>
                <w:bCs/>
                <w:sz w:val="24"/>
              </w:rPr>
              <w:t>北京万寿路南口支行</w:t>
            </w:r>
            <w:r>
              <w:rPr>
                <w:rFonts w:ascii="宋体" w:hAnsi="宋体" w:cs="宋体" w:hint="eastAsia"/>
                <w:b/>
                <w:bCs/>
                <w:sz w:val="24"/>
              </w:rPr>
              <w:t xml:space="preserve">  </w:t>
            </w:r>
          </w:p>
          <w:p w14:paraId="2C4F8053" w14:textId="79F9825F" w:rsidR="00D67636" w:rsidRDefault="00B21F8D" w:rsidP="00B21F8D">
            <w:pPr>
              <w:rPr>
                <w:rFonts w:ascii="仿宋" w:eastAsia="仿宋" w:hAnsi="仿宋" w:cs="仿宋"/>
                <w:b/>
                <w:bCs/>
                <w:sz w:val="24"/>
              </w:rPr>
            </w:pPr>
            <w:proofErr w:type="gramStart"/>
            <w:r>
              <w:rPr>
                <w:rFonts w:ascii="宋体" w:hAnsi="宋体" w:cs="宋体" w:hint="eastAsia"/>
                <w:b/>
                <w:bCs/>
                <w:sz w:val="24"/>
              </w:rPr>
              <w:t>账</w:t>
            </w:r>
            <w:proofErr w:type="gramEnd"/>
            <w:r>
              <w:rPr>
                <w:rFonts w:ascii="宋体" w:hAnsi="宋体" w:cs="宋体" w:hint="eastAsia"/>
                <w:b/>
                <w:bCs/>
                <w:sz w:val="24"/>
              </w:rPr>
              <w:t xml:space="preserve">    号：</w:t>
            </w:r>
            <w:r w:rsidRPr="00333DB3">
              <w:rPr>
                <w:rFonts w:ascii="宋体" w:hAnsi="宋体" w:cs="宋体"/>
                <w:b/>
                <w:bCs/>
                <w:sz w:val="24"/>
              </w:rPr>
              <w:t>0200</w:t>
            </w:r>
            <w:r>
              <w:rPr>
                <w:rFonts w:ascii="宋体" w:hAnsi="宋体" w:cs="宋体" w:hint="eastAsia"/>
                <w:b/>
                <w:bCs/>
                <w:sz w:val="24"/>
              </w:rPr>
              <w:t xml:space="preserve"> </w:t>
            </w:r>
            <w:r w:rsidRPr="00333DB3">
              <w:rPr>
                <w:rFonts w:ascii="宋体" w:hAnsi="宋体" w:cs="宋体"/>
                <w:b/>
                <w:bCs/>
                <w:sz w:val="24"/>
              </w:rPr>
              <w:t>0964</w:t>
            </w:r>
            <w:r>
              <w:rPr>
                <w:rFonts w:ascii="宋体" w:hAnsi="宋体" w:cs="宋体" w:hint="eastAsia"/>
                <w:b/>
                <w:bCs/>
                <w:sz w:val="24"/>
              </w:rPr>
              <w:t xml:space="preserve"> </w:t>
            </w:r>
            <w:r w:rsidRPr="00333DB3">
              <w:rPr>
                <w:rFonts w:ascii="宋体" w:hAnsi="宋体" w:cs="宋体"/>
                <w:b/>
                <w:bCs/>
                <w:sz w:val="24"/>
              </w:rPr>
              <w:t>0900</w:t>
            </w:r>
            <w:r>
              <w:rPr>
                <w:rFonts w:ascii="宋体" w:hAnsi="宋体" w:cs="宋体" w:hint="eastAsia"/>
                <w:b/>
                <w:bCs/>
                <w:sz w:val="24"/>
              </w:rPr>
              <w:t xml:space="preserve"> </w:t>
            </w:r>
            <w:r w:rsidRPr="00333DB3">
              <w:rPr>
                <w:rFonts w:ascii="宋体" w:hAnsi="宋体" w:cs="宋体"/>
                <w:b/>
                <w:bCs/>
                <w:sz w:val="24"/>
              </w:rPr>
              <w:t>0026</w:t>
            </w:r>
            <w:r>
              <w:rPr>
                <w:rFonts w:ascii="宋体" w:hAnsi="宋体" w:cs="宋体" w:hint="eastAsia"/>
                <w:b/>
                <w:bCs/>
                <w:sz w:val="24"/>
              </w:rPr>
              <w:t xml:space="preserve"> </w:t>
            </w:r>
            <w:r w:rsidRPr="00333DB3">
              <w:rPr>
                <w:rFonts w:ascii="宋体" w:hAnsi="宋体" w:cs="宋体"/>
                <w:b/>
                <w:bCs/>
                <w:sz w:val="24"/>
              </w:rPr>
              <w:t xml:space="preserve">879 </w:t>
            </w:r>
            <w:r w:rsidRPr="00333DB3">
              <w:rPr>
                <w:rFonts w:ascii="宋体" w:hAnsi="宋体" w:cs="宋体"/>
                <w:b/>
                <w:bCs/>
                <w:sz w:val="24"/>
              </w:rPr>
              <w:cr/>
            </w:r>
            <w:r>
              <w:rPr>
                <w:rFonts w:ascii="宋体" w:hAnsi="宋体" w:cs="宋体" w:hint="eastAsia"/>
                <w:b/>
                <w:bCs/>
                <w:sz w:val="24"/>
              </w:rPr>
              <w:t xml:space="preserve">     </w:t>
            </w:r>
          </w:p>
        </w:tc>
      </w:tr>
      <w:tr w:rsidR="00D67636" w14:paraId="454895D7" w14:textId="77777777">
        <w:trPr>
          <w:trHeight w:val="1600"/>
        </w:trPr>
        <w:tc>
          <w:tcPr>
            <w:tcW w:w="977" w:type="dxa"/>
            <w:tcBorders>
              <w:top w:val="single" w:sz="4" w:space="0" w:color="auto"/>
              <w:left w:val="single" w:sz="4" w:space="0" w:color="auto"/>
              <w:bottom w:val="single" w:sz="4" w:space="0" w:color="auto"/>
              <w:right w:val="single" w:sz="4" w:space="0" w:color="auto"/>
            </w:tcBorders>
          </w:tcPr>
          <w:p w14:paraId="2E9A18AA" w14:textId="77777777" w:rsidR="00D67636" w:rsidRDefault="00D67636">
            <w:pPr>
              <w:rPr>
                <w:rFonts w:ascii="仿宋" w:eastAsia="仿宋" w:hAnsi="仿宋" w:cs="仿宋"/>
                <w:b/>
                <w:bCs/>
                <w:sz w:val="24"/>
              </w:rPr>
            </w:pPr>
          </w:p>
          <w:p w14:paraId="68B10048" w14:textId="77777777" w:rsidR="00D67636" w:rsidRDefault="00000000">
            <w:pPr>
              <w:rPr>
                <w:rFonts w:ascii="仿宋" w:eastAsia="仿宋" w:hAnsi="仿宋" w:cs="仿宋"/>
                <w:b/>
                <w:bCs/>
                <w:sz w:val="24"/>
              </w:rPr>
            </w:pPr>
            <w:r>
              <w:rPr>
                <w:rFonts w:ascii="仿宋" w:eastAsia="仿宋" w:hAnsi="仿宋" w:cs="仿宋" w:hint="eastAsia"/>
                <w:b/>
                <w:bCs/>
                <w:sz w:val="24"/>
              </w:rPr>
              <w:t>备  注：</w:t>
            </w:r>
          </w:p>
        </w:tc>
        <w:tc>
          <w:tcPr>
            <w:tcW w:w="8533" w:type="dxa"/>
            <w:gridSpan w:val="9"/>
            <w:tcBorders>
              <w:top w:val="single" w:sz="4" w:space="0" w:color="auto"/>
              <w:left w:val="single" w:sz="4" w:space="0" w:color="auto"/>
              <w:bottom w:val="single" w:sz="4" w:space="0" w:color="auto"/>
              <w:right w:val="single" w:sz="4" w:space="0" w:color="auto"/>
            </w:tcBorders>
          </w:tcPr>
          <w:p w14:paraId="6964BD48" w14:textId="77777777" w:rsidR="00D67636" w:rsidRDefault="00000000">
            <w:pPr>
              <w:numPr>
                <w:ilvl w:val="0"/>
                <w:numId w:val="3"/>
              </w:numPr>
              <w:rPr>
                <w:rFonts w:ascii="仿宋" w:eastAsia="仿宋" w:hAnsi="仿宋" w:cs="仿宋"/>
                <w:b/>
                <w:bCs/>
                <w:sz w:val="24"/>
              </w:rPr>
            </w:pPr>
            <w:r>
              <w:rPr>
                <w:rFonts w:ascii="仿宋" w:eastAsia="仿宋" w:hAnsi="仿宋" w:cs="仿宋" w:hint="eastAsia"/>
                <w:b/>
                <w:bCs/>
                <w:sz w:val="24"/>
              </w:rPr>
              <w:t xml:space="preserve">参加班期：_________期，城市名称：__________; 线上□   线下□ </w:t>
            </w:r>
          </w:p>
          <w:p w14:paraId="58BE63B3" w14:textId="77777777" w:rsidR="00D67636" w:rsidRDefault="00000000">
            <w:pPr>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shd w:val="clear" w:color="auto" w:fill="FFFF00"/>
              </w:rPr>
              <w:t xml:space="preserve">缴费标准： A类缴费□        B类缴费□    </w:t>
            </w:r>
            <w:r>
              <w:rPr>
                <w:rFonts w:ascii="仿宋" w:eastAsia="仿宋" w:hAnsi="仿宋" w:cs="仿宋" w:hint="eastAsia"/>
                <w:b/>
                <w:bCs/>
                <w:sz w:val="24"/>
                <w:highlight w:val="yellow"/>
                <w:shd w:val="clear" w:color="auto" w:fill="FFFF00"/>
              </w:rPr>
              <w:t xml:space="preserve"> C类缴费□ </w:t>
            </w:r>
            <w:r>
              <w:rPr>
                <w:rFonts w:ascii="仿宋" w:eastAsia="仿宋" w:hAnsi="仿宋" w:cs="仿宋" w:hint="eastAsia"/>
                <w:b/>
                <w:bCs/>
                <w:sz w:val="24"/>
                <w:highlight w:val="yellow"/>
              </w:rPr>
              <w:t xml:space="preserve"> </w:t>
            </w:r>
            <w:r>
              <w:rPr>
                <w:rFonts w:ascii="仿宋" w:eastAsia="仿宋" w:hAnsi="仿宋" w:cs="仿宋" w:hint="eastAsia"/>
                <w:b/>
                <w:bCs/>
                <w:sz w:val="24"/>
              </w:rPr>
              <w:t xml:space="preserve">  </w:t>
            </w:r>
          </w:p>
          <w:p w14:paraId="1B039D20"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3、是否住宿：    是□     否□    单间□           双人标准间□    </w:t>
            </w:r>
          </w:p>
          <w:p w14:paraId="74AF98F5"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4、支付方式：支付宝□   </w:t>
            </w:r>
            <w:proofErr w:type="gramStart"/>
            <w:r>
              <w:rPr>
                <w:rFonts w:ascii="仿宋" w:eastAsia="仿宋" w:hAnsi="仿宋" w:cs="仿宋" w:hint="eastAsia"/>
                <w:b/>
                <w:bCs/>
                <w:sz w:val="24"/>
              </w:rPr>
              <w:t>微信</w:t>
            </w:r>
            <w:proofErr w:type="gramEnd"/>
            <w:r>
              <w:rPr>
                <w:rFonts w:ascii="仿宋" w:eastAsia="仿宋" w:hAnsi="仿宋" w:cs="仿宋" w:hint="eastAsia"/>
                <w:b/>
                <w:bCs/>
                <w:sz w:val="24"/>
              </w:rPr>
              <w:t xml:space="preserve">□    电汇□     现金□      刷卡□    </w:t>
            </w:r>
          </w:p>
          <w:p w14:paraId="0F8BE206"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5、发票开具：  普票□   专票□ </w:t>
            </w:r>
          </w:p>
          <w:p w14:paraId="046AACC4" w14:textId="77777777" w:rsidR="00D67636" w:rsidRDefault="00000000">
            <w:pPr>
              <w:rPr>
                <w:rFonts w:ascii="仿宋" w:eastAsia="仿宋" w:hAnsi="仿宋" w:cs="仿宋"/>
                <w:b/>
                <w:bCs/>
                <w:sz w:val="24"/>
              </w:rPr>
            </w:pPr>
            <w:r>
              <w:rPr>
                <w:rFonts w:ascii="仿宋" w:eastAsia="仿宋" w:hAnsi="仿宋" w:cs="仿宋" w:hint="eastAsia"/>
                <w:b/>
                <w:bCs/>
                <w:sz w:val="24"/>
              </w:rPr>
              <w:t xml:space="preserve">6、开具项目：*企业管理咨询*咨询费□      *非学历教育服务*培训费 □ </w:t>
            </w:r>
          </w:p>
          <w:p w14:paraId="0B72919B" w14:textId="77777777" w:rsidR="00D67636" w:rsidRDefault="00000000">
            <w:pPr>
              <w:rPr>
                <w:rFonts w:ascii="仿宋" w:eastAsia="仿宋" w:hAnsi="仿宋" w:cs="仿宋"/>
                <w:b/>
                <w:bCs/>
                <w:color w:val="0070C0"/>
                <w:sz w:val="24"/>
              </w:rPr>
            </w:pPr>
            <w:r>
              <w:rPr>
                <w:rFonts w:ascii="仿宋" w:eastAsia="仿宋" w:hAnsi="仿宋" w:cs="仿宋" w:hint="eastAsia"/>
                <w:b/>
                <w:bCs/>
                <w:color w:val="0070C0"/>
                <w:sz w:val="24"/>
              </w:rPr>
              <w:t xml:space="preserve">注：发票开具信息请务必问清财务，准确勾选。  </w:t>
            </w:r>
          </w:p>
        </w:tc>
      </w:tr>
    </w:tbl>
    <w:permEnd w:id="1492604702"/>
    <w:p w14:paraId="0CA92B3B" w14:textId="010B6BB2" w:rsidR="00D67636" w:rsidRDefault="00000000">
      <w:pPr>
        <w:ind w:firstLineChars="400" w:firstLine="964"/>
        <w:rPr>
          <w:rFonts w:ascii="仿宋" w:eastAsia="仿宋" w:hAnsi="仿宋" w:cs="仿宋"/>
          <w:b/>
          <w:bCs/>
          <w:sz w:val="24"/>
        </w:rPr>
      </w:pPr>
      <w:r>
        <w:rPr>
          <w:rFonts w:ascii="仿宋" w:eastAsia="仿宋" w:hAnsi="仿宋" w:cs="仿宋" w:hint="eastAsia"/>
          <w:b/>
          <w:bCs/>
          <w:sz w:val="24"/>
        </w:rPr>
        <w:t>此表可复印                                    请在出席确认表上加盖公章</w:t>
      </w:r>
    </w:p>
    <w:sectPr w:rsidR="00D67636">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B520" w14:textId="77777777" w:rsidR="00FA332E" w:rsidRDefault="00FA332E">
      <w:r>
        <w:separator/>
      </w:r>
    </w:p>
  </w:endnote>
  <w:endnote w:type="continuationSeparator" w:id="0">
    <w:p w14:paraId="1E1BCCB3" w14:textId="77777777" w:rsidR="00FA332E" w:rsidRDefault="00FA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E0C1" w14:textId="77777777" w:rsidR="00D67636" w:rsidRDefault="00000000">
    <w:pPr>
      <w:pStyle w:val="a4"/>
    </w:pPr>
    <w:r>
      <w:rPr>
        <w:noProof/>
      </w:rPr>
      <mc:AlternateContent>
        <mc:Choice Requires="wps">
          <w:drawing>
            <wp:anchor distT="0" distB="0" distL="114300" distR="114300" simplePos="0" relativeHeight="251658752" behindDoc="0" locked="0" layoutInCell="1" allowOverlap="1" wp14:anchorId="76D55222" wp14:editId="70BCCDCC">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7FA82" w14:textId="77777777" w:rsidR="00D676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type w14:anchorId="76D55222" id="_x0000_t202" coordsize="21600,21600" o:spt="202" path="m,l,21600r21600,l21600,xe">
              <v:stroke joinstyle="miter"/>
              <v:path gradientshapeok="t" o:connecttype="rect"/>
            </v:shapetype>
            <v:shape id="文本框 4"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C17FA82" w14:textId="77777777" w:rsidR="00D6763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17DD" w14:textId="77777777" w:rsidR="00FA332E" w:rsidRDefault="00FA332E">
      <w:r>
        <w:separator/>
      </w:r>
    </w:p>
  </w:footnote>
  <w:footnote w:type="continuationSeparator" w:id="0">
    <w:p w14:paraId="15477265" w14:textId="77777777" w:rsidR="00FA332E" w:rsidRDefault="00FA3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198A" w14:textId="77777777" w:rsidR="00D67636" w:rsidRDefault="00000000">
    <w:pPr>
      <w:pStyle w:val="a5"/>
    </w:pPr>
    <w:r>
      <w:rPr>
        <w:rFonts w:hint="eastAsia"/>
      </w:rPr>
      <w:t xml:space="preserve">            </w:t>
    </w:r>
    <w:r>
      <w:rPr>
        <w:rFonts w:hint="eastAsia"/>
        <w:color w:val="00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B744" w14:textId="77777777" w:rsidR="00D67636" w:rsidRDefault="00D676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8100" w14:textId="77777777" w:rsidR="00D67636" w:rsidRDefault="00000000">
    <w:pPr>
      <w:pStyle w:val="a5"/>
    </w:pPr>
    <w:r>
      <w:rPr>
        <w:rFonts w:hint="eastAsia"/>
      </w:rPr>
      <w:t xml:space="preserve">            </w:t>
    </w:r>
    <w:r>
      <w:rPr>
        <w:rFonts w:hint="eastAsia"/>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62D59D"/>
    <w:multiLevelType w:val="singleLevel"/>
    <w:tmpl w:val="E562D59D"/>
    <w:lvl w:ilvl="0">
      <w:start w:val="1"/>
      <w:numFmt w:val="decimal"/>
      <w:suff w:val="nothing"/>
      <w:lvlText w:val="%1、"/>
      <w:lvlJc w:val="left"/>
    </w:lvl>
  </w:abstractNum>
  <w:abstractNum w:abstractNumId="1" w15:restartNumberingAfterBreak="0">
    <w:nsid w:val="3C7F9C31"/>
    <w:multiLevelType w:val="singleLevel"/>
    <w:tmpl w:val="3C7F9C31"/>
    <w:lvl w:ilvl="0">
      <w:start w:val="1"/>
      <w:numFmt w:val="decimal"/>
      <w:suff w:val="nothing"/>
      <w:lvlText w:val="%1、"/>
      <w:lvlJc w:val="left"/>
    </w:lvl>
  </w:abstractNum>
  <w:abstractNum w:abstractNumId="2" w15:restartNumberingAfterBreak="0">
    <w:nsid w:val="5715B302"/>
    <w:multiLevelType w:val="singleLevel"/>
    <w:tmpl w:val="5715B302"/>
    <w:lvl w:ilvl="0">
      <w:start w:val="1"/>
      <w:numFmt w:val="decimal"/>
      <w:suff w:val="nothing"/>
      <w:lvlText w:val="%1、"/>
      <w:lvlJc w:val="left"/>
    </w:lvl>
  </w:abstractNum>
  <w:abstractNum w:abstractNumId="3" w15:restartNumberingAfterBreak="0">
    <w:nsid w:val="5FE2929E"/>
    <w:multiLevelType w:val="singleLevel"/>
    <w:tmpl w:val="5FE2929E"/>
    <w:lvl w:ilvl="0">
      <w:start w:val="3"/>
      <w:numFmt w:val="chineseCounting"/>
      <w:suff w:val="nothing"/>
      <w:lvlText w:val="%1、"/>
      <w:lvlJc w:val="left"/>
      <w:rPr>
        <w:rFonts w:hint="eastAsia"/>
      </w:rPr>
    </w:lvl>
  </w:abstractNum>
  <w:num w:numId="1" w16cid:durableId="1752241191">
    <w:abstractNumId w:val="2"/>
  </w:num>
  <w:num w:numId="2" w16cid:durableId="156073066">
    <w:abstractNumId w:val="3"/>
  </w:num>
  <w:num w:numId="3" w16cid:durableId="2043358531">
    <w:abstractNumId w:val="1"/>
  </w:num>
  <w:num w:numId="4" w16cid:durableId="4385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VerticalSpacing w:val="156"/>
  <w:noPunctuationKerning/>
  <w:characterSpacingControl w:val="compressPunctuation"/>
  <w:doNotValidateAgainstSchema/>
  <w:doNotDemarcateInvalidXml/>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0NWJlYTVhNmFiY2ExZjJhYWI3OTQzNTlkZmEzMzMifQ=="/>
  </w:docVars>
  <w:rsids>
    <w:rsidRoot w:val="00172A27"/>
    <w:rsid w:val="00172A27"/>
    <w:rsid w:val="00227B58"/>
    <w:rsid w:val="002410F1"/>
    <w:rsid w:val="003A16EC"/>
    <w:rsid w:val="00431E56"/>
    <w:rsid w:val="004F2643"/>
    <w:rsid w:val="00506920"/>
    <w:rsid w:val="00573653"/>
    <w:rsid w:val="005832FE"/>
    <w:rsid w:val="006101FF"/>
    <w:rsid w:val="00633001"/>
    <w:rsid w:val="00636178"/>
    <w:rsid w:val="00663276"/>
    <w:rsid w:val="007102D5"/>
    <w:rsid w:val="00742EBB"/>
    <w:rsid w:val="0076323B"/>
    <w:rsid w:val="0079470E"/>
    <w:rsid w:val="0081269D"/>
    <w:rsid w:val="00820613"/>
    <w:rsid w:val="0089459B"/>
    <w:rsid w:val="009D1EA7"/>
    <w:rsid w:val="00A26E2A"/>
    <w:rsid w:val="00B21F8D"/>
    <w:rsid w:val="00BA6078"/>
    <w:rsid w:val="00BB5878"/>
    <w:rsid w:val="00C91586"/>
    <w:rsid w:val="00CB7A2C"/>
    <w:rsid w:val="00D56F64"/>
    <w:rsid w:val="00D67636"/>
    <w:rsid w:val="00E23C58"/>
    <w:rsid w:val="00ED1D4B"/>
    <w:rsid w:val="00F055A7"/>
    <w:rsid w:val="00FA332E"/>
    <w:rsid w:val="00FD1BC7"/>
    <w:rsid w:val="00FE15A5"/>
    <w:rsid w:val="014B288D"/>
    <w:rsid w:val="016317D2"/>
    <w:rsid w:val="01727F34"/>
    <w:rsid w:val="01787324"/>
    <w:rsid w:val="017D02D7"/>
    <w:rsid w:val="01A76AA3"/>
    <w:rsid w:val="01AF0A68"/>
    <w:rsid w:val="01B46ED4"/>
    <w:rsid w:val="01ED7CB1"/>
    <w:rsid w:val="0205655E"/>
    <w:rsid w:val="02065176"/>
    <w:rsid w:val="020A2DEE"/>
    <w:rsid w:val="022F0999"/>
    <w:rsid w:val="0236789E"/>
    <w:rsid w:val="02657A32"/>
    <w:rsid w:val="02AF0B4E"/>
    <w:rsid w:val="02B630AB"/>
    <w:rsid w:val="02D47258"/>
    <w:rsid w:val="02FC6355"/>
    <w:rsid w:val="03334C5E"/>
    <w:rsid w:val="033C03D0"/>
    <w:rsid w:val="0352342D"/>
    <w:rsid w:val="037A3B41"/>
    <w:rsid w:val="037D4643"/>
    <w:rsid w:val="0387285C"/>
    <w:rsid w:val="03B34B56"/>
    <w:rsid w:val="03C71423"/>
    <w:rsid w:val="03D01918"/>
    <w:rsid w:val="04011B57"/>
    <w:rsid w:val="040A2F19"/>
    <w:rsid w:val="04381E71"/>
    <w:rsid w:val="0467650E"/>
    <w:rsid w:val="04867D90"/>
    <w:rsid w:val="048903C6"/>
    <w:rsid w:val="04AE3925"/>
    <w:rsid w:val="04E1306A"/>
    <w:rsid w:val="055D2614"/>
    <w:rsid w:val="0564453B"/>
    <w:rsid w:val="05AB4C80"/>
    <w:rsid w:val="05B75F4B"/>
    <w:rsid w:val="05C03C8B"/>
    <w:rsid w:val="05D12798"/>
    <w:rsid w:val="05D66471"/>
    <w:rsid w:val="05FE4662"/>
    <w:rsid w:val="060B054F"/>
    <w:rsid w:val="060F14D6"/>
    <w:rsid w:val="06890865"/>
    <w:rsid w:val="069A0231"/>
    <w:rsid w:val="069B41F0"/>
    <w:rsid w:val="06D30F9D"/>
    <w:rsid w:val="07563EDE"/>
    <w:rsid w:val="07A94F75"/>
    <w:rsid w:val="07B642EE"/>
    <w:rsid w:val="07B93D76"/>
    <w:rsid w:val="07EE152E"/>
    <w:rsid w:val="08424D19"/>
    <w:rsid w:val="085226F1"/>
    <w:rsid w:val="08564275"/>
    <w:rsid w:val="08AF45FA"/>
    <w:rsid w:val="08B66813"/>
    <w:rsid w:val="08DF7AD8"/>
    <w:rsid w:val="09033D86"/>
    <w:rsid w:val="09423A2D"/>
    <w:rsid w:val="09645B2E"/>
    <w:rsid w:val="097A7986"/>
    <w:rsid w:val="098B30B4"/>
    <w:rsid w:val="09927179"/>
    <w:rsid w:val="09BB52CB"/>
    <w:rsid w:val="0A010A11"/>
    <w:rsid w:val="0A0F09B1"/>
    <w:rsid w:val="0A1F621E"/>
    <w:rsid w:val="0A2765A0"/>
    <w:rsid w:val="0A3B546B"/>
    <w:rsid w:val="0A647D16"/>
    <w:rsid w:val="0A7376C2"/>
    <w:rsid w:val="0AF17B2F"/>
    <w:rsid w:val="0B0B67C2"/>
    <w:rsid w:val="0B3045ED"/>
    <w:rsid w:val="0B325BE2"/>
    <w:rsid w:val="0B4636EA"/>
    <w:rsid w:val="0B4978F5"/>
    <w:rsid w:val="0B5F6258"/>
    <w:rsid w:val="0B61198E"/>
    <w:rsid w:val="0BA17DD6"/>
    <w:rsid w:val="0BA71FC6"/>
    <w:rsid w:val="0BAE1A1C"/>
    <w:rsid w:val="0C58310F"/>
    <w:rsid w:val="0C7056F4"/>
    <w:rsid w:val="0C72457C"/>
    <w:rsid w:val="0C770FD8"/>
    <w:rsid w:val="0C875C31"/>
    <w:rsid w:val="0CA313D8"/>
    <w:rsid w:val="0CB330B0"/>
    <w:rsid w:val="0CC2416B"/>
    <w:rsid w:val="0D1F6493"/>
    <w:rsid w:val="0D4C6416"/>
    <w:rsid w:val="0D554381"/>
    <w:rsid w:val="0D8A3102"/>
    <w:rsid w:val="0DA217AB"/>
    <w:rsid w:val="0DBA38CD"/>
    <w:rsid w:val="0DC95A6A"/>
    <w:rsid w:val="0DD455FE"/>
    <w:rsid w:val="0DE5281D"/>
    <w:rsid w:val="0E433173"/>
    <w:rsid w:val="0E582BAD"/>
    <w:rsid w:val="0E8A4433"/>
    <w:rsid w:val="0E926EB1"/>
    <w:rsid w:val="0E9B755E"/>
    <w:rsid w:val="0EF1508B"/>
    <w:rsid w:val="0EF76C7D"/>
    <w:rsid w:val="0F402A32"/>
    <w:rsid w:val="0F7C1ACA"/>
    <w:rsid w:val="0FBA2A81"/>
    <w:rsid w:val="0FC155F9"/>
    <w:rsid w:val="0FD73DF7"/>
    <w:rsid w:val="0FFA3CDA"/>
    <w:rsid w:val="101045DF"/>
    <w:rsid w:val="102C2D08"/>
    <w:rsid w:val="10475C86"/>
    <w:rsid w:val="10556921"/>
    <w:rsid w:val="105F28EE"/>
    <w:rsid w:val="10B46DFB"/>
    <w:rsid w:val="10C416DE"/>
    <w:rsid w:val="10F71E86"/>
    <w:rsid w:val="10FF1173"/>
    <w:rsid w:val="114F4849"/>
    <w:rsid w:val="116275D0"/>
    <w:rsid w:val="116568E7"/>
    <w:rsid w:val="11792EA0"/>
    <w:rsid w:val="12283FC9"/>
    <w:rsid w:val="126C5B3B"/>
    <w:rsid w:val="127C1FC5"/>
    <w:rsid w:val="128105EC"/>
    <w:rsid w:val="128227ED"/>
    <w:rsid w:val="12BC57EE"/>
    <w:rsid w:val="12CA4D87"/>
    <w:rsid w:val="13095F47"/>
    <w:rsid w:val="13123199"/>
    <w:rsid w:val="13250B34"/>
    <w:rsid w:val="133B5366"/>
    <w:rsid w:val="13580F56"/>
    <w:rsid w:val="13CE413F"/>
    <w:rsid w:val="13F121DD"/>
    <w:rsid w:val="14100CC4"/>
    <w:rsid w:val="14206418"/>
    <w:rsid w:val="143B42E2"/>
    <w:rsid w:val="14661405"/>
    <w:rsid w:val="14DA4491"/>
    <w:rsid w:val="15181B98"/>
    <w:rsid w:val="151C6CA1"/>
    <w:rsid w:val="15280833"/>
    <w:rsid w:val="156D02CE"/>
    <w:rsid w:val="15842DD8"/>
    <w:rsid w:val="15852DB8"/>
    <w:rsid w:val="164178C9"/>
    <w:rsid w:val="164315C4"/>
    <w:rsid w:val="167B43FD"/>
    <w:rsid w:val="1687164F"/>
    <w:rsid w:val="16BB0306"/>
    <w:rsid w:val="17640530"/>
    <w:rsid w:val="17795A55"/>
    <w:rsid w:val="17BA6C7A"/>
    <w:rsid w:val="17BC08D8"/>
    <w:rsid w:val="17D75E34"/>
    <w:rsid w:val="180D3208"/>
    <w:rsid w:val="18207395"/>
    <w:rsid w:val="188B6F4D"/>
    <w:rsid w:val="18BA4004"/>
    <w:rsid w:val="18CB5ECE"/>
    <w:rsid w:val="18E1338B"/>
    <w:rsid w:val="192E2172"/>
    <w:rsid w:val="19603AFA"/>
    <w:rsid w:val="196D48AC"/>
    <w:rsid w:val="19702943"/>
    <w:rsid w:val="1972453F"/>
    <w:rsid w:val="19AA3ED8"/>
    <w:rsid w:val="19BF1FC8"/>
    <w:rsid w:val="19D70397"/>
    <w:rsid w:val="19DC4D08"/>
    <w:rsid w:val="19DF18DA"/>
    <w:rsid w:val="1A0225A4"/>
    <w:rsid w:val="1A04146D"/>
    <w:rsid w:val="1A127C1D"/>
    <w:rsid w:val="1A596031"/>
    <w:rsid w:val="1A5A12B6"/>
    <w:rsid w:val="1A7D7F74"/>
    <w:rsid w:val="1A8079DE"/>
    <w:rsid w:val="1A8327F1"/>
    <w:rsid w:val="1A881346"/>
    <w:rsid w:val="1A91000E"/>
    <w:rsid w:val="1AA91393"/>
    <w:rsid w:val="1AB12D72"/>
    <w:rsid w:val="1AB836E5"/>
    <w:rsid w:val="1AE175DC"/>
    <w:rsid w:val="1AF610BB"/>
    <w:rsid w:val="1AF651BA"/>
    <w:rsid w:val="1B1D5607"/>
    <w:rsid w:val="1B202F4E"/>
    <w:rsid w:val="1B2B1C1D"/>
    <w:rsid w:val="1B3F337A"/>
    <w:rsid w:val="1B4E06D6"/>
    <w:rsid w:val="1B5661CE"/>
    <w:rsid w:val="1B5C3738"/>
    <w:rsid w:val="1B847D47"/>
    <w:rsid w:val="1B9B7B3F"/>
    <w:rsid w:val="1BC22E77"/>
    <w:rsid w:val="1BEE58AD"/>
    <w:rsid w:val="1BF64573"/>
    <w:rsid w:val="1C245C0B"/>
    <w:rsid w:val="1C4234AE"/>
    <w:rsid w:val="1C4C65F0"/>
    <w:rsid w:val="1C517909"/>
    <w:rsid w:val="1C583F5D"/>
    <w:rsid w:val="1C705542"/>
    <w:rsid w:val="1CBF4493"/>
    <w:rsid w:val="1CC618B6"/>
    <w:rsid w:val="1CE709A9"/>
    <w:rsid w:val="1CEB08BE"/>
    <w:rsid w:val="1CF01FB3"/>
    <w:rsid w:val="1D0A6D71"/>
    <w:rsid w:val="1D1621F4"/>
    <w:rsid w:val="1D2026AB"/>
    <w:rsid w:val="1D3954F9"/>
    <w:rsid w:val="1D4107F6"/>
    <w:rsid w:val="1D446978"/>
    <w:rsid w:val="1D532FAB"/>
    <w:rsid w:val="1D5811F9"/>
    <w:rsid w:val="1D736C42"/>
    <w:rsid w:val="1D9A5B32"/>
    <w:rsid w:val="1D9D4982"/>
    <w:rsid w:val="1DDC400F"/>
    <w:rsid w:val="1E424381"/>
    <w:rsid w:val="1E591589"/>
    <w:rsid w:val="1E600BD0"/>
    <w:rsid w:val="1ED669D5"/>
    <w:rsid w:val="1F1703BC"/>
    <w:rsid w:val="1F2C0AC3"/>
    <w:rsid w:val="1F360A51"/>
    <w:rsid w:val="1F6F6F6C"/>
    <w:rsid w:val="1F8D1CC6"/>
    <w:rsid w:val="1FA6749F"/>
    <w:rsid w:val="1FBD77FA"/>
    <w:rsid w:val="1FBE60E0"/>
    <w:rsid w:val="1FC201C0"/>
    <w:rsid w:val="20220131"/>
    <w:rsid w:val="205E643D"/>
    <w:rsid w:val="20915264"/>
    <w:rsid w:val="209E56CB"/>
    <w:rsid w:val="213443E3"/>
    <w:rsid w:val="21784F47"/>
    <w:rsid w:val="21A542C0"/>
    <w:rsid w:val="21BE617A"/>
    <w:rsid w:val="2202515C"/>
    <w:rsid w:val="222F7A24"/>
    <w:rsid w:val="22384051"/>
    <w:rsid w:val="223F608C"/>
    <w:rsid w:val="22A8777C"/>
    <w:rsid w:val="22AF0241"/>
    <w:rsid w:val="22CF3D52"/>
    <w:rsid w:val="22E14279"/>
    <w:rsid w:val="22E74FA6"/>
    <w:rsid w:val="22F6231D"/>
    <w:rsid w:val="22F74762"/>
    <w:rsid w:val="232970CA"/>
    <w:rsid w:val="232E384E"/>
    <w:rsid w:val="23330023"/>
    <w:rsid w:val="233E74A0"/>
    <w:rsid w:val="236D67BC"/>
    <w:rsid w:val="238D07FB"/>
    <w:rsid w:val="23C23F5C"/>
    <w:rsid w:val="23F831D1"/>
    <w:rsid w:val="23FD4F9A"/>
    <w:rsid w:val="240B172C"/>
    <w:rsid w:val="2413025F"/>
    <w:rsid w:val="244B06A7"/>
    <w:rsid w:val="24603AFF"/>
    <w:rsid w:val="248B6F55"/>
    <w:rsid w:val="24A25CB9"/>
    <w:rsid w:val="24CF417D"/>
    <w:rsid w:val="24F07752"/>
    <w:rsid w:val="24F97D22"/>
    <w:rsid w:val="24FB7AC2"/>
    <w:rsid w:val="25125486"/>
    <w:rsid w:val="25180103"/>
    <w:rsid w:val="257D28C2"/>
    <w:rsid w:val="257F7D13"/>
    <w:rsid w:val="25953852"/>
    <w:rsid w:val="25A50EA2"/>
    <w:rsid w:val="25C059E5"/>
    <w:rsid w:val="25D1696C"/>
    <w:rsid w:val="25FE585F"/>
    <w:rsid w:val="260A087D"/>
    <w:rsid w:val="260D24A3"/>
    <w:rsid w:val="263214D3"/>
    <w:rsid w:val="264C6238"/>
    <w:rsid w:val="265201DB"/>
    <w:rsid w:val="268B17B2"/>
    <w:rsid w:val="26972278"/>
    <w:rsid w:val="27334AA6"/>
    <w:rsid w:val="274F0647"/>
    <w:rsid w:val="275A201A"/>
    <w:rsid w:val="276C1502"/>
    <w:rsid w:val="27834115"/>
    <w:rsid w:val="278628AC"/>
    <w:rsid w:val="27870F05"/>
    <w:rsid w:val="279F2B44"/>
    <w:rsid w:val="27BE5608"/>
    <w:rsid w:val="282F53D6"/>
    <w:rsid w:val="284A1052"/>
    <w:rsid w:val="28502C00"/>
    <w:rsid w:val="285652A9"/>
    <w:rsid w:val="287559DB"/>
    <w:rsid w:val="288C12B3"/>
    <w:rsid w:val="28A0314F"/>
    <w:rsid w:val="28B759C6"/>
    <w:rsid w:val="28BE3FF8"/>
    <w:rsid w:val="28F267EC"/>
    <w:rsid w:val="28FA3730"/>
    <w:rsid w:val="29022EAD"/>
    <w:rsid w:val="29062E32"/>
    <w:rsid w:val="291D2C46"/>
    <w:rsid w:val="29574A85"/>
    <w:rsid w:val="295D49C6"/>
    <w:rsid w:val="29647EB0"/>
    <w:rsid w:val="298A2948"/>
    <w:rsid w:val="298B2969"/>
    <w:rsid w:val="29B64203"/>
    <w:rsid w:val="29C55C4D"/>
    <w:rsid w:val="2A082E41"/>
    <w:rsid w:val="2A0F7F3F"/>
    <w:rsid w:val="2A5236F9"/>
    <w:rsid w:val="2A695434"/>
    <w:rsid w:val="2A9C058A"/>
    <w:rsid w:val="2B561710"/>
    <w:rsid w:val="2B731AF8"/>
    <w:rsid w:val="2B9C2A7E"/>
    <w:rsid w:val="2BD37005"/>
    <w:rsid w:val="2BE50FFF"/>
    <w:rsid w:val="2BEE067B"/>
    <w:rsid w:val="2C066CAF"/>
    <w:rsid w:val="2C572F82"/>
    <w:rsid w:val="2C603576"/>
    <w:rsid w:val="2C840FA8"/>
    <w:rsid w:val="2C850A4D"/>
    <w:rsid w:val="2CCB328B"/>
    <w:rsid w:val="2CCD48A3"/>
    <w:rsid w:val="2CEB73CB"/>
    <w:rsid w:val="2D050DF6"/>
    <w:rsid w:val="2D2900A4"/>
    <w:rsid w:val="2D5E6440"/>
    <w:rsid w:val="2D693744"/>
    <w:rsid w:val="2D7B6491"/>
    <w:rsid w:val="2D9546CC"/>
    <w:rsid w:val="2DE96A59"/>
    <w:rsid w:val="2DEF5DB1"/>
    <w:rsid w:val="2E03114E"/>
    <w:rsid w:val="2E3724FF"/>
    <w:rsid w:val="2E5B2BAF"/>
    <w:rsid w:val="2E7C1D79"/>
    <w:rsid w:val="2E812121"/>
    <w:rsid w:val="2E877452"/>
    <w:rsid w:val="2EA15927"/>
    <w:rsid w:val="2EC5223F"/>
    <w:rsid w:val="2ECA07D2"/>
    <w:rsid w:val="2ED918A2"/>
    <w:rsid w:val="2EDE1051"/>
    <w:rsid w:val="2F2F3D79"/>
    <w:rsid w:val="2F724235"/>
    <w:rsid w:val="2F83219A"/>
    <w:rsid w:val="2F950E14"/>
    <w:rsid w:val="2F9B6652"/>
    <w:rsid w:val="2FC10450"/>
    <w:rsid w:val="2FFF24BD"/>
    <w:rsid w:val="303334FA"/>
    <w:rsid w:val="3064683A"/>
    <w:rsid w:val="306530AE"/>
    <w:rsid w:val="30670FB0"/>
    <w:rsid w:val="306C1985"/>
    <w:rsid w:val="309A066A"/>
    <w:rsid w:val="309E679C"/>
    <w:rsid w:val="30A6152A"/>
    <w:rsid w:val="30BC6408"/>
    <w:rsid w:val="31395427"/>
    <w:rsid w:val="31870FD7"/>
    <w:rsid w:val="31874C4D"/>
    <w:rsid w:val="319C0A63"/>
    <w:rsid w:val="31A04E97"/>
    <w:rsid w:val="31B12B2F"/>
    <w:rsid w:val="31B13386"/>
    <w:rsid w:val="31B651A0"/>
    <w:rsid w:val="31DB5204"/>
    <w:rsid w:val="32280B0E"/>
    <w:rsid w:val="323277A7"/>
    <w:rsid w:val="327E114A"/>
    <w:rsid w:val="3284000A"/>
    <w:rsid w:val="32994D3F"/>
    <w:rsid w:val="33247400"/>
    <w:rsid w:val="3339364A"/>
    <w:rsid w:val="333C7D81"/>
    <w:rsid w:val="334256A3"/>
    <w:rsid w:val="33601AF1"/>
    <w:rsid w:val="3363013E"/>
    <w:rsid w:val="33920EB0"/>
    <w:rsid w:val="33975442"/>
    <w:rsid w:val="33BB2F01"/>
    <w:rsid w:val="34155736"/>
    <w:rsid w:val="343E0977"/>
    <w:rsid w:val="34512CEC"/>
    <w:rsid w:val="34586524"/>
    <w:rsid w:val="34657EF6"/>
    <w:rsid w:val="3480792D"/>
    <w:rsid w:val="34B331AB"/>
    <w:rsid w:val="350217BD"/>
    <w:rsid w:val="35141594"/>
    <w:rsid w:val="356D53EF"/>
    <w:rsid w:val="35771EB4"/>
    <w:rsid w:val="358C1D8A"/>
    <w:rsid w:val="3595130B"/>
    <w:rsid w:val="35A54ACD"/>
    <w:rsid w:val="35C333E8"/>
    <w:rsid w:val="35D97C59"/>
    <w:rsid w:val="35E91D5F"/>
    <w:rsid w:val="35FA37B6"/>
    <w:rsid w:val="35FC6B78"/>
    <w:rsid w:val="36293BB2"/>
    <w:rsid w:val="362A6246"/>
    <w:rsid w:val="3653618A"/>
    <w:rsid w:val="36571D62"/>
    <w:rsid w:val="366C7008"/>
    <w:rsid w:val="36906534"/>
    <w:rsid w:val="369F68A5"/>
    <w:rsid w:val="36D318E1"/>
    <w:rsid w:val="36D84E0B"/>
    <w:rsid w:val="36EE6D74"/>
    <w:rsid w:val="370F08A6"/>
    <w:rsid w:val="372F7998"/>
    <w:rsid w:val="373D3FD4"/>
    <w:rsid w:val="3741559E"/>
    <w:rsid w:val="37572E31"/>
    <w:rsid w:val="376A0F8B"/>
    <w:rsid w:val="379A6C02"/>
    <w:rsid w:val="37A96661"/>
    <w:rsid w:val="37B8184E"/>
    <w:rsid w:val="37FC5997"/>
    <w:rsid w:val="383E6F26"/>
    <w:rsid w:val="385132D5"/>
    <w:rsid w:val="38621630"/>
    <w:rsid w:val="38AC6E0B"/>
    <w:rsid w:val="38AD5FFB"/>
    <w:rsid w:val="38D050EA"/>
    <w:rsid w:val="38DD2FD7"/>
    <w:rsid w:val="39280453"/>
    <w:rsid w:val="39625331"/>
    <w:rsid w:val="397B019F"/>
    <w:rsid w:val="399D7690"/>
    <w:rsid w:val="399F101B"/>
    <w:rsid w:val="39ED242F"/>
    <w:rsid w:val="3A0A2948"/>
    <w:rsid w:val="3A1E18A2"/>
    <w:rsid w:val="3A1F43AD"/>
    <w:rsid w:val="3A23372B"/>
    <w:rsid w:val="3A457BDB"/>
    <w:rsid w:val="3A632181"/>
    <w:rsid w:val="3A68258D"/>
    <w:rsid w:val="3A7F3D93"/>
    <w:rsid w:val="3AF31552"/>
    <w:rsid w:val="3AF33F6D"/>
    <w:rsid w:val="3B222121"/>
    <w:rsid w:val="3B581A62"/>
    <w:rsid w:val="3B5B1F3B"/>
    <w:rsid w:val="3B5D73A9"/>
    <w:rsid w:val="3B743423"/>
    <w:rsid w:val="3B947E86"/>
    <w:rsid w:val="3B9A3165"/>
    <w:rsid w:val="3BB77467"/>
    <w:rsid w:val="3BCD4645"/>
    <w:rsid w:val="3BE126CB"/>
    <w:rsid w:val="3BED572D"/>
    <w:rsid w:val="3C097178"/>
    <w:rsid w:val="3C3B7A55"/>
    <w:rsid w:val="3C4F0669"/>
    <w:rsid w:val="3C53017F"/>
    <w:rsid w:val="3C750586"/>
    <w:rsid w:val="3C914552"/>
    <w:rsid w:val="3C9B4FFF"/>
    <w:rsid w:val="3C9F6F3A"/>
    <w:rsid w:val="3CB237D6"/>
    <w:rsid w:val="3CB74D17"/>
    <w:rsid w:val="3CD855D9"/>
    <w:rsid w:val="3CF02D4D"/>
    <w:rsid w:val="3D383909"/>
    <w:rsid w:val="3D504415"/>
    <w:rsid w:val="3D643F92"/>
    <w:rsid w:val="3D7E2A53"/>
    <w:rsid w:val="3DDE7D21"/>
    <w:rsid w:val="3E15451D"/>
    <w:rsid w:val="3E255547"/>
    <w:rsid w:val="3E433D13"/>
    <w:rsid w:val="3E690030"/>
    <w:rsid w:val="3EC73221"/>
    <w:rsid w:val="3ED1365D"/>
    <w:rsid w:val="3F2019E4"/>
    <w:rsid w:val="3F2C09B1"/>
    <w:rsid w:val="3FAF03C2"/>
    <w:rsid w:val="3FDE591F"/>
    <w:rsid w:val="3FE41226"/>
    <w:rsid w:val="403F0C65"/>
    <w:rsid w:val="40463271"/>
    <w:rsid w:val="4097133F"/>
    <w:rsid w:val="40AA13F2"/>
    <w:rsid w:val="40F761A9"/>
    <w:rsid w:val="40FF24A7"/>
    <w:rsid w:val="414A1D2B"/>
    <w:rsid w:val="414D2B64"/>
    <w:rsid w:val="4179117C"/>
    <w:rsid w:val="4180730A"/>
    <w:rsid w:val="41876847"/>
    <w:rsid w:val="41983087"/>
    <w:rsid w:val="41A752E5"/>
    <w:rsid w:val="41CA3F7E"/>
    <w:rsid w:val="41D91EDA"/>
    <w:rsid w:val="41F43A05"/>
    <w:rsid w:val="41FB27E8"/>
    <w:rsid w:val="420D5F70"/>
    <w:rsid w:val="420F77CB"/>
    <w:rsid w:val="42241D31"/>
    <w:rsid w:val="4249402F"/>
    <w:rsid w:val="428635E9"/>
    <w:rsid w:val="42900BF9"/>
    <w:rsid w:val="42976E80"/>
    <w:rsid w:val="42BD594F"/>
    <w:rsid w:val="42F727E4"/>
    <w:rsid w:val="430062D9"/>
    <w:rsid w:val="431E1BAC"/>
    <w:rsid w:val="435C3F09"/>
    <w:rsid w:val="435D4B97"/>
    <w:rsid w:val="438B5FA3"/>
    <w:rsid w:val="439958D0"/>
    <w:rsid w:val="43A04F19"/>
    <w:rsid w:val="43C6145C"/>
    <w:rsid w:val="43DF4340"/>
    <w:rsid w:val="43E07742"/>
    <w:rsid w:val="44071506"/>
    <w:rsid w:val="44232EB0"/>
    <w:rsid w:val="444D284E"/>
    <w:rsid w:val="446378C1"/>
    <w:rsid w:val="44643181"/>
    <w:rsid w:val="447961DB"/>
    <w:rsid w:val="44CC2016"/>
    <w:rsid w:val="44D15D8A"/>
    <w:rsid w:val="44D533DB"/>
    <w:rsid w:val="44DE7956"/>
    <w:rsid w:val="44E47F64"/>
    <w:rsid w:val="44FF2383"/>
    <w:rsid w:val="450E337B"/>
    <w:rsid w:val="45300018"/>
    <w:rsid w:val="4537650B"/>
    <w:rsid w:val="45442AC7"/>
    <w:rsid w:val="45485B85"/>
    <w:rsid w:val="45524B24"/>
    <w:rsid w:val="45706BC4"/>
    <w:rsid w:val="457A529A"/>
    <w:rsid w:val="458B6C15"/>
    <w:rsid w:val="45B50B5A"/>
    <w:rsid w:val="45DE0054"/>
    <w:rsid w:val="46246914"/>
    <w:rsid w:val="4658273A"/>
    <w:rsid w:val="467F5089"/>
    <w:rsid w:val="46A30EFA"/>
    <w:rsid w:val="46A701D3"/>
    <w:rsid w:val="46B068FB"/>
    <w:rsid w:val="46C81746"/>
    <w:rsid w:val="46F305BC"/>
    <w:rsid w:val="470E5411"/>
    <w:rsid w:val="471129E8"/>
    <w:rsid w:val="47150998"/>
    <w:rsid w:val="472C5136"/>
    <w:rsid w:val="473075CB"/>
    <w:rsid w:val="476C55AB"/>
    <w:rsid w:val="47833F1C"/>
    <w:rsid w:val="47A1219A"/>
    <w:rsid w:val="47C52CF2"/>
    <w:rsid w:val="47C8338B"/>
    <w:rsid w:val="47E12246"/>
    <w:rsid w:val="480C42C3"/>
    <w:rsid w:val="481C581F"/>
    <w:rsid w:val="48896CA8"/>
    <w:rsid w:val="48B51C44"/>
    <w:rsid w:val="48C16839"/>
    <w:rsid w:val="48D831C5"/>
    <w:rsid w:val="48F03A03"/>
    <w:rsid w:val="49022205"/>
    <w:rsid w:val="490B21E5"/>
    <w:rsid w:val="492B3A5D"/>
    <w:rsid w:val="492B488B"/>
    <w:rsid w:val="4930737B"/>
    <w:rsid w:val="496F4334"/>
    <w:rsid w:val="49C000F0"/>
    <w:rsid w:val="49D50744"/>
    <w:rsid w:val="49F00EF4"/>
    <w:rsid w:val="4A0464EE"/>
    <w:rsid w:val="4A0E0B8B"/>
    <w:rsid w:val="4A2842F5"/>
    <w:rsid w:val="4A3F71B6"/>
    <w:rsid w:val="4A505429"/>
    <w:rsid w:val="4A637C9A"/>
    <w:rsid w:val="4A6652C4"/>
    <w:rsid w:val="4A927720"/>
    <w:rsid w:val="4B095761"/>
    <w:rsid w:val="4B1607A9"/>
    <w:rsid w:val="4B30352E"/>
    <w:rsid w:val="4B4A363C"/>
    <w:rsid w:val="4B50040A"/>
    <w:rsid w:val="4B9517D6"/>
    <w:rsid w:val="4B980DAE"/>
    <w:rsid w:val="4BAE60CD"/>
    <w:rsid w:val="4BAE708B"/>
    <w:rsid w:val="4BCA4960"/>
    <w:rsid w:val="4BCA6FE9"/>
    <w:rsid w:val="4BF01B20"/>
    <w:rsid w:val="4C0F6495"/>
    <w:rsid w:val="4C3D26ED"/>
    <w:rsid w:val="4C5D11DF"/>
    <w:rsid w:val="4C785C41"/>
    <w:rsid w:val="4C9D5644"/>
    <w:rsid w:val="4CB21861"/>
    <w:rsid w:val="4CBB4C72"/>
    <w:rsid w:val="4CCF04C9"/>
    <w:rsid w:val="4CDB3E7C"/>
    <w:rsid w:val="4CF60BF7"/>
    <w:rsid w:val="4D3F3204"/>
    <w:rsid w:val="4D4F4720"/>
    <w:rsid w:val="4D5A3653"/>
    <w:rsid w:val="4D94565B"/>
    <w:rsid w:val="4DA36116"/>
    <w:rsid w:val="4DA73431"/>
    <w:rsid w:val="4DBF18D5"/>
    <w:rsid w:val="4DED034F"/>
    <w:rsid w:val="4DF54F97"/>
    <w:rsid w:val="4E0A728C"/>
    <w:rsid w:val="4E3C3062"/>
    <w:rsid w:val="4E423A35"/>
    <w:rsid w:val="4E6E47D0"/>
    <w:rsid w:val="4E902FE3"/>
    <w:rsid w:val="4EC6348E"/>
    <w:rsid w:val="4F096517"/>
    <w:rsid w:val="4F2309B1"/>
    <w:rsid w:val="4F2F7D14"/>
    <w:rsid w:val="4F362B19"/>
    <w:rsid w:val="4F521B2D"/>
    <w:rsid w:val="4F880355"/>
    <w:rsid w:val="4FAB0C0E"/>
    <w:rsid w:val="4FCC29FD"/>
    <w:rsid w:val="4FCE30F5"/>
    <w:rsid w:val="4FD47D2A"/>
    <w:rsid w:val="4FD81530"/>
    <w:rsid w:val="4FF62C63"/>
    <w:rsid w:val="500E243D"/>
    <w:rsid w:val="50437806"/>
    <w:rsid w:val="50590027"/>
    <w:rsid w:val="50594D53"/>
    <w:rsid w:val="508260F1"/>
    <w:rsid w:val="50AA26A9"/>
    <w:rsid w:val="50B87EFC"/>
    <w:rsid w:val="50BB5A77"/>
    <w:rsid w:val="50BD1798"/>
    <w:rsid w:val="50E34474"/>
    <w:rsid w:val="50EB4987"/>
    <w:rsid w:val="51796601"/>
    <w:rsid w:val="517B2470"/>
    <w:rsid w:val="51840E1D"/>
    <w:rsid w:val="51BA09C6"/>
    <w:rsid w:val="51E8060F"/>
    <w:rsid w:val="52096D27"/>
    <w:rsid w:val="52111518"/>
    <w:rsid w:val="522E056D"/>
    <w:rsid w:val="523A2AE3"/>
    <w:rsid w:val="52506158"/>
    <w:rsid w:val="52650BB0"/>
    <w:rsid w:val="52844C1E"/>
    <w:rsid w:val="52A47197"/>
    <w:rsid w:val="52C91404"/>
    <w:rsid w:val="52E416A7"/>
    <w:rsid w:val="531B23A5"/>
    <w:rsid w:val="53251A4B"/>
    <w:rsid w:val="533E1A2B"/>
    <w:rsid w:val="53642899"/>
    <w:rsid w:val="53CF651F"/>
    <w:rsid w:val="53D012CF"/>
    <w:rsid w:val="540863CD"/>
    <w:rsid w:val="54164D55"/>
    <w:rsid w:val="5457021E"/>
    <w:rsid w:val="54911BF3"/>
    <w:rsid w:val="550238A4"/>
    <w:rsid w:val="550D4AF5"/>
    <w:rsid w:val="55445ED3"/>
    <w:rsid w:val="55480267"/>
    <w:rsid w:val="55531B7C"/>
    <w:rsid w:val="557B3284"/>
    <w:rsid w:val="558014B6"/>
    <w:rsid w:val="55806E6F"/>
    <w:rsid w:val="55817A0D"/>
    <w:rsid w:val="559667D6"/>
    <w:rsid w:val="55A4140F"/>
    <w:rsid w:val="55D41EE5"/>
    <w:rsid w:val="55EE2AF7"/>
    <w:rsid w:val="55FA70C5"/>
    <w:rsid w:val="56077A2C"/>
    <w:rsid w:val="563A1128"/>
    <w:rsid w:val="56685A04"/>
    <w:rsid w:val="56841ED6"/>
    <w:rsid w:val="56896574"/>
    <w:rsid w:val="569E02EC"/>
    <w:rsid w:val="56D73EC8"/>
    <w:rsid w:val="56FA16BD"/>
    <w:rsid w:val="57030203"/>
    <w:rsid w:val="57362ED3"/>
    <w:rsid w:val="573A45C3"/>
    <w:rsid w:val="57613691"/>
    <w:rsid w:val="57BE09DD"/>
    <w:rsid w:val="580255A7"/>
    <w:rsid w:val="5815750A"/>
    <w:rsid w:val="58430583"/>
    <w:rsid w:val="58540CFF"/>
    <w:rsid w:val="58623DAD"/>
    <w:rsid w:val="588311DD"/>
    <w:rsid w:val="58962CE5"/>
    <w:rsid w:val="5897478F"/>
    <w:rsid w:val="58AD3F81"/>
    <w:rsid w:val="58B55A0E"/>
    <w:rsid w:val="590F178B"/>
    <w:rsid w:val="595D2C7C"/>
    <w:rsid w:val="596179CA"/>
    <w:rsid w:val="596D2C9F"/>
    <w:rsid w:val="5998315C"/>
    <w:rsid w:val="59B1736F"/>
    <w:rsid w:val="59EA0307"/>
    <w:rsid w:val="59F22824"/>
    <w:rsid w:val="5A35084F"/>
    <w:rsid w:val="5A9855CA"/>
    <w:rsid w:val="5A9D3DC6"/>
    <w:rsid w:val="5AAF5B5F"/>
    <w:rsid w:val="5AC571D1"/>
    <w:rsid w:val="5AC7296B"/>
    <w:rsid w:val="5ADE14ED"/>
    <w:rsid w:val="5B415CBF"/>
    <w:rsid w:val="5B573645"/>
    <w:rsid w:val="5B5A263E"/>
    <w:rsid w:val="5B6F5CB4"/>
    <w:rsid w:val="5B6F7248"/>
    <w:rsid w:val="5B7B3F6D"/>
    <w:rsid w:val="5B840819"/>
    <w:rsid w:val="5BA84175"/>
    <w:rsid w:val="5BB403D3"/>
    <w:rsid w:val="5BE81282"/>
    <w:rsid w:val="5C024581"/>
    <w:rsid w:val="5C2F601D"/>
    <w:rsid w:val="5C8602FF"/>
    <w:rsid w:val="5C945123"/>
    <w:rsid w:val="5CA71108"/>
    <w:rsid w:val="5CC2509A"/>
    <w:rsid w:val="5D013284"/>
    <w:rsid w:val="5D25140A"/>
    <w:rsid w:val="5D2D3E95"/>
    <w:rsid w:val="5D4D082B"/>
    <w:rsid w:val="5D887C2D"/>
    <w:rsid w:val="5DCA3D95"/>
    <w:rsid w:val="5DDE6261"/>
    <w:rsid w:val="5E160170"/>
    <w:rsid w:val="5E4D220C"/>
    <w:rsid w:val="5E581F5B"/>
    <w:rsid w:val="5E5A1FDC"/>
    <w:rsid w:val="5EA1150A"/>
    <w:rsid w:val="5EA54320"/>
    <w:rsid w:val="5EB01F44"/>
    <w:rsid w:val="5EBC26A7"/>
    <w:rsid w:val="5EC60B82"/>
    <w:rsid w:val="5EE150AF"/>
    <w:rsid w:val="5F1539C0"/>
    <w:rsid w:val="5F8E483D"/>
    <w:rsid w:val="5FDD785B"/>
    <w:rsid w:val="5FED698E"/>
    <w:rsid w:val="5FF10398"/>
    <w:rsid w:val="60074197"/>
    <w:rsid w:val="603E762E"/>
    <w:rsid w:val="6042624C"/>
    <w:rsid w:val="606400E1"/>
    <w:rsid w:val="606D56B1"/>
    <w:rsid w:val="60977E27"/>
    <w:rsid w:val="60AA61AA"/>
    <w:rsid w:val="60E144A4"/>
    <w:rsid w:val="60F8637A"/>
    <w:rsid w:val="60FB19D9"/>
    <w:rsid w:val="61A72723"/>
    <w:rsid w:val="61C5296C"/>
    <w:rsid w:val="61CD7F32"/>
    <w:rsid w:val="61DB5DEF"/>
    <w:rsid w:val="61DC7004"/>
    <w:rsid w:val="61E351E3"/>
    <w:rsid w:val="62186EA8"/>
    <w:rsid w:val="626D300D"/>
    <w:rsid w:val="62716C86"/>
    <w:rsid w:val="62CF3CC3"/>
    <w:rsid w:val="62E1350A"/>
    <w:rsid w:val="62E33CE7"/>
    <w:rsid w:val="630029E7"/>
    <w:rsid w:val="630176FD"/>
    <w:rsid w:val="6306417D"/>
    <w:rsid w:val="6315082A"/>
    <w:rsid w:val="631D4A5B"/>
    <w:rsid w:val="63227247"/>
    <w:rsid w:val="633B0FBE"/>
    <w:rsid w:val="634A00B1"/>
    <w:rsid w:val="634F4258"/>
    <w:rsid w:val="634F7997"/>
    <w:rsid w:val="63582F73"/>
    <w:rsid w:val="63644959"/>
    <w:rsid w:val="63741D0B"/>
    <w:rsid w:val="6387464E"/>
    <w:rsid w:val="63916CE9"/>
    <w:rsid w:val="63A468DC"/>
    <w:rsid w:val="63C02E47"/>
    <w:rsid w:val="63D81DA6"/>
    <w:rsid w:val="63EF145A"/>
    <w:rsid w:val="641D6FB5"/>
    <w:rsid w:val="643574C0"/>
    <w:rsid w:val="645E15EF"/>
    <w:rsid w:val="647E5010"/>
    <w:rsid w:val="648C781F"/>
    <w:rsid w:val="64D5563D"/>
    <w:rsid w:val="64DA0B19"/>
    <w:rsid w:val="64EA3255"/>
    <w:rsid w:val="64EE3FF0"/>
    <w:rsid w:val="64F151F1"/>
    <w:rsid w:val="653B7B71"/>
    <w:rsid w:val="6541779E"/>
    <w:rsid w:val="65421BA3"/>
    <w:rsid w:val="65421F15"/>
    <w:rsid w:val="65666FAA"/>
    <w:rsid w:val="65765ACB"/>
    <w:rsid w:val="6584000A"/>
    <w:rsid w:val="65921FEB"/>
    <w:rsid w:val="65B31720"/>
    <w:rsid w:val="65C26291"/>
    <w:rsid w:val="65EB4F48"/>
    <w:rsid w:val="660B7356"/>
    <w:rsid w:val="66644C42"/>
    <w:rsid w:val="66744F83"/>
    <w:rsid w:val="66A32CCE"/>
    <w:rsid w:val="66AB7DDB"/>
    <w:rsid w:val="66BF2916"/>
    <w:rsid w:val="66CE447E"/>
    <w:rsid w:val="670A5D01"/>
    <w:rsid w:val="672E35E7"/>
    <w:rsid w:val="676B75A8"/>
    <w:rsid w:val="678A6252"/>
    <w:rsid w:val="678C750B"/>
    <w:rsid w:val="67953955"/>
    <w:rsid w:val="67D917E7"/>
    <w:rsid w:val="67EE006D"/>
    <w:rsid w:val="6828639E"/>
    <w:rsid w:val="68302F39"/>
    <w:rsid w:val="684A3417"/>
    <w:rsid w:val="68666711"/>
    <w:rsid w:val="6879100C"/>
    <w:rsid w:val="688A2EDE"/>
    <w:rsid w:val="689079B0"/>
    <w:rsid w:val="68AD2077"/>
    <w:rsid w:val="68CD4F79"/>
    <w:rsid w:val="68CF6E05"/>
    <w:rsid w:val="68FD3E1A"/>
    <w:rsid w:val="69152A44"/>
    <w:rsid w:val="69330B31"/>
    <w:rsid w:val="693B44D2"/>
    <w:rsid w:val="693E6F93"/>
    <w:rsid w:val="694A1C0B"/>
    <w:rsid w:val="698C6912"/>
    <w:rsid w:val="69A0563A"/>
    <w:rsid w:val="69DC0E42"/>
    <w:rsid w:val="69F45326"/>
    <w:rsid w:val="69F875A0"/>
    <w:rsid w:val="6A0B54EF"/>
    <w:rsid w:val="6A104B8F"/>
    <w:rsid w:val="6A2136DA"/>
    <w:rsid w:val="6A3C2F3F"/>
    <w:rsid w:val="6A4514FE"/>
    <w:rsid w:val="6A4616C0"/>
    <w:rsid w:val="6A4862D2"/>
    <w:rsid w:val="6A7E5FC0"/>
    <w:rsid w:val="6A876F0D"/>
    <w:rsid w:val="6A9E5D57"/>
    <w:rsid w:val="6AAE31B5"/>
    <w:rsid w:val="6AB713B0"/>
    <w:rsid w:val="6AD32FAA"/>
    <w:rsid w:val="6AF3469B"/>
    <w:rsid w:val="6B302A84"/>
    <w:rsid w:val="6B502AE4"/>
    <w:rsid w:val="6B726221"/>
    <w:rsid w:val="6B751665"/>
    <w:rsid w:val="6B754B0A"/>
    <w:rsid w:val="6B7E6441"/>
    <w:rsid w:val="6B8963E3"/>
    <w:rsid w:val="6B905D34"/>
    <w:rsid w:val="6B924B22"/>
    <w:rsid w:val="6BA17BAC"/>
    <w:rsid w:val="6BC02C46"/>
    <w:rsid w:val="6BD632FD"/>
    <w:rsid w:val="6BF25E91"/>
    <w:rsid w:val="6C0A2254"/>
    <w:rsid w:val="6C1B5DB0"/>
    <w:rsid w:val="6C241A9D"/>
    <w:rsid w:val="6C272553"/>
    <w:rsid w:val="6C5F698E"/>
    <w:rsid w:val="6C681133"/>
    <w:rsid w:val="6CA20A1C"/>
    <w:rsid w:val="6CAA1499"/>
    <w:rsid w:val="6CC675AD"/>
    <w:rsid w:val="6CCF4D57"/>
    <w:rsid w:val="6CFE24D1"/>
    <w:rsid w:val="6D136580"/>
    <w:rsid w:val="6D1D4B00"/>
    <w:rsid w:val="6D4F55C2"/>
    <w:rsid w:val="6D814EB6"/>
    <w:rsid w:val="6D9817F8"/>
    <w:rsid w:val="6DBC5DCA"/>
    <w:rsid w:val="6E087E32"/>
    <w:rsid w:val="6E191FD4"/>
    <w:rsid w:val="6E2B6E5A"/>
    <w:rsid w:val="6E3A704D"/>
    <w:rsid w:val="6E4058B0"/>
    <w:rsid w:val="6E495DA9"/>
    <w:rsid w:val="6E775E47"/>
    <w:rsid w:val="6E8E7EE7"/>
    <w:rsid w:val="6E8F2647"/>
    <w:rsid w:val="6EA544C3"/>
    <w:rsid w:val="6ED173C6"/>
    <w:rsid w:val="6ED84A86"/>
    <w:rsid w:val="6EF9366A"/>
    <w:rsid w:val="6F421E4B"/>
    <w:rsid w:val="6F54046C"/>
    <w:rsid w:val="6F63480E"/>
    <w:rsid w:val="6F892E0D"/>
    <w:rsid w:val="6FCD5F20"/>
    <w:rsid w:val="70063BC2"/>
    <w:rsid w:val="704719F6"/>
    <w:rsid w:val="704F7E78"/>
    <w:rsid w:val="70605C5B"/>
    <w:rsid w:val="70981EDA"/>
    <w:rsid w:val="70A559A7"/>
    <w:rsid w:val="71147E9F"/>
    <w:rsid w:val="712B7570"/>
    <w:rsid w:val="712C72EB"/>
    <w:rsid w:val="715D35D5"/>
    <w:rsid w:val="717A767B"/>
    <w:rsid w:val="71C62E15"/>
    <w:rsid w:val="71D75F62"/>
    <w:rsid w:val="71D92021"/>
    <w:rsid w:val="72134F76"/>
    <w:rsid w:val="721A2A41"/>
    <w:rsid w:val="72DD5D93"/>
    <w:rsid w:val="72F97507"/>
    <w:rsid w:val="734A63F0"/>
    <w:rsid w:val="734F25E2"/>
    <w:rsid w:val="73562B9B"/>
    <w:rsid w:val="73877FCB"/>
    <w:rsid w:val="739C3AB8"/>
    <w:rsid w:val="73B074B5"/>
    <w:rsid w:val="73B65B8E"/>
    <w:rsid w:val="73B96720"/>
    <w:rsid w:val="73BD7C61"/>
    <w:rsid w:val="73EB6718"/>
    <w:rsid w:val="741A70DB"/>
    <w:rsid w:val="743813EF"/>
    <w:rsid w:val="745547DE"/>
    <w:rsid w:val="7455541B"/>
    <w:rsid w:val="74AE75BD"/>
    <w:rsid w:val="74E209B3"/>
    <w:rsid w:val="75244CBB"/>
    <w:rsid w:val="75494903"/>
    <w:rsid w:val="75884B12"/>
    <w:rsid w:val="758A1A96"/>
    <w:rsid w:val="75D81B62"/>
    <w:rsid w:val="760F7470"/>
    <w:rsid w:val="7635234B"/>
    <w:rsid w:val="76360699"/>
    <w:rsid w:val="76522B54"/>
    <w:rsid w:val="7667443A"/>
    <w:rsid w:val="76A138FA"/>
    <w:rsid w:val="76B53DE8"/>
    <w:rsid w:val="77223D87"/>
    <w:rsid w:val="775860FB"/>
    <w:rsid w:val="7762574D"/>
    <w:rsid w:val="77812FF1"/>
    <w:rsid w:val="779053DC"/>
    <w:rsid w:val="77985B42"/>
    <w:rsid w:val="77B130C1"/>
    <w:rsid w:val="77BF324C"/>
    <w:rsid w:val="77BF32FC"/>
    <w:rsid w:val="77F21445"/>
    <w:rsid w:val="77FF5623"/>
    <w:rsid w:val="780B56E4"/>
    <w:rsid w:val="781129A3"/>
    <w:rsid w:val="78201875"/>
    <w:rsid w:val="783B09CD"/>
    <w:rsid w:val="783B7A6F"/>
    <w:rsid w:val="785763FC"/>
    <w:rsid w:val="78751F85"/>
    <w:rsid w:val="78846DA1"/>
    <w:rsid w:val="78865FB1"/>
    <w:rsid w:val="78977989"/>
    <w:rsid w:val="78CE64A0"/>
    <w:rsid w:val="78E3055D"/>
    <w:rsid w:val="79054962"/>
    <w:rsid w:val="790D7DE3"/>
    <w:rsid w:val="79335031"/>
    <w:rsid w:val="793F36B1"/>
    <w:rsid w:val="794B22BC"/>
    <w:rsid w:val="79604964"/>
    <w:rsid w:val="79D41AFF"/>
    <w:rsid w:val="79E34E7E"/>
    <w:rsid w:val="79E5770D"/>
    <w:rsid w:val="7A0A3CF4"/>
    <w:rsid w:val="7A0F0F83"/>
    <w:rsid w:val="7A3C6A2B"/>
    <w:rsid w:val="7A576629"/>
    <w:rsid w:val="7A617D32"/>
    <w:rsid w:val="7A684F08"/>
    <w:rsid w:val="7AB36AE6"/>
    <w:rsid w:val="7AC14D68"/>
    <w:rsid w:val="7AC72364"/>
    <w:rsid w:val="7AE45F20"/>
    <w:rsid w:val="7B3C1485"/>
    <w:rsid w:val="7B3F52CE"/>
    <w:rsid w:val="7B6F4F7E"/>
    <w:rsid w:val="7BE246C4"/>
    <w:rsid w:val="7BE41882"/>
    <w:rsid w:val="7C09112C"/>
    <w:rsid w:val="7C34399B"/>
    <w:rsid w:val="7C44675E"/>
    <w:rsid w:val="7C903213"/>
    <w:rsid w:val="7C9156D8"/>
    <w:rsid w:val="7CCE771E"/>
    <w:rsid w:val="7CE76A9B"/>
    <w:rsid w:val="7D3D1E9B"/>
    <w:rsid w:val="7D455AEB"/>
    <w:rsid w:val="7D7619C5"/>
    <w:rsid w:val="7D8E2743"/>
    <w:rsid w:val="7D9505DD"/>
    <w:rsid w:val="7DB74949"/>
    <w:rsid w:val="7DF8433B"/>
    <w:rsid w:val="7E255BFB"/>
    <w:rsid w:val="7E4F1BF6"/>
    <w:rsid w:val="7E504A29"/>
    <w:rsid w:val="7E6F655F"/>
    <w:rsid w:val="7E7C08C3"/>
    <w:rsid w:val="7EB701A9"/>
    <w:rsid w:val="7ECA0994"/>
    <w:rsid w:val="7ED5108D"/>
    <w:rsid w:val="7F043630"/>
    <w:rsid w:val="7F18408C"/>
    <w:rsid w:val="7F260978"/>
    <w:rsid w:val="7F4D561F"/>
    <w:rsid w:val="7FC05F96"/>
    <w:rsid w:val="7FC5599B"/>
    <w:rsid w:val="7FD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3D8DE4C7"/>
  <w15:docId w15:val="{48377DD2-DAA3-497B-824F-3730B78F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er" w:qFormat="1"/>
    <w:lsdException w:name="footer" w:qFormat="1"/>
    <w:lsdException w:name="page number" w:qFormat="1"/>
    <w:lsdException w:name="Default Paragraph Font" w:semiHidden="1" w:qFormat="1"/>
    <w:lsdException w:name="Body Text" w:qFormat="1"/>
    <w:lsdException w:name="Hyperlink" w:qFormat="1"/>
    <w:lsdException w:name="FollowedHyperlink"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color w:val="333333"/>
      <w:sz w:val="2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bCs/>
    </w:rPr>
  </w:style>
  <w:style w:type="character" w:styleId="a8">
    <w:name w:val="page number"/>
    <w:basedOn w:val="a0"/>
    <w:qFormat/>
  </w:style>
  <w:style w:type="character" w:styleId="a9">
    <w:name w:val="FollowedHyperlink"/>
    <w:basedOn w:val="a0"/>
    <w:qFormat/>
    <w:rPr>
      <w:color w:val="333333"/>
      <w:u w:val="none"/>
    </w:rPr>
  </w:style>
  <w:style w:type="character" w:styleId="aa">
    <w:name w:val="Hyperlink"/>
    <w:basedOn w:val="a0"/>
    <w:qFormat/>
    <w:rPr>
      <w:color w:val="000000"/>
      <w:u w:val="none"/>
    </w:rPr>
  </w:style>
  <w:style w:type="paragraph" w:styleId="ab">
    <w:name w:val="List Paragraph"/>
    <w:basedOn w:val="a"/>
    <w:uiPriority w:val="34"/>
    <w:qFormat/>
    <w:pPr>
      <w:ind w:firstLineChars="200" w:firstLine="420"/>
    </w:pPr>
  </w:style>
  <w:style w:type="paragraph" w:customStyle="1" w:styleId="Ac">
    <w:name w:val="正文 A"/>
    <w:qFormat/>
    <w:pPr>
      <w:framePr w:wrap="around" w:hAnchor="text" w:yAlign="top"/>
      <w:widowControl w:val="0"/>
      <w:jc w:val="both"/>
    </w:pPr>
    <w:rPr>
      <w:rFonts w:eastAsia="Times New Roman"/>
      <w:color w:val="000000"/>
      <w:kern w:val="2"/>
      <w:sz w:val="21"/>
      <w:szCs w:val="21"/>
      <w:u w:color="000000"/>
    </w:rPr>
  </w:style>
  <w:style w:type="character" w:customStyle="1" w:styleId="bdsmore4">
    <w:name w:val="bds_more4"/>
    <w:basedOn w:val="a0"/>
    <w:qFormat/>
    <w:rPr>
      <w:rFonts w:ascii="宋体" w:eastAsia="宋体" w:hAnsi="宋体" w:cs="宋体" w:hint="eastAsia"/>
    </w:rPr>
  </w:style>
  <w:style w:type="character" w:customStyle="1" w:styleId="bdsmore5">
    <w:name w:val="bds_more5"/>
    <w:basedOn w:val="a0"/>
    <w:qFormat/>
  </w:style>
  <w:style w:type="character" w:customStyle="1" w:styleId="account">
    <w:name w:val="account"/>
    <w:basedOn w:val="a0"/>
    <w:qFormat/>
  </w:style>
  <w:style w:type="character" w:customStyle="1" w:styleId="bdsnopic2">
    <w:name w:val="bds_nopic2"/>
    <w:basedOn w:val="a0"/>
    <w:qFormat/>
  </w:style>
  <w:style w:type="character" w:customStyle="1" w:styleId="1">
    <w:name w:val="页码1"/>
    <w:qFormat/>
    <w:rPr>
      <w:lang w:val="zh-TW" w:eastAsia="zh-TW"/>
    </w:rPr>
  </w:style>
  <w:style w:type="character" w:customStyle="1" w:styleId="Hyperlink2">
    <w:name w:val="Hyperlink.2"/>
    <w:basedOn w:val="1"/>
    <w:qFormat/>
    <w:rPr>
      <w:rFonts w:ascii="宋体" w:eastAsia="宋体" w:hAnsi="宋体" w:cs="宋体"/>
      <w:b/>
      <w:bCs/>
      <w:color w:val="0000FF"/>
      <w:sz w:val="28"/>
      <w:szCs w:val="28"/>
      <w:u w:val="single" w:color="0000FF"/>
      <w:lang w:val="en-US" w:eastAsia="zh-TW"/>
    </w:rPr>
  </w:style>
  <w:style w:type="character" w:customStyle="1" w:styleId="psw">
    <w:name w:val="psw"/>
    <w:basedOn w:val="a0"/>
    <w:qFormat/>
  </w:style>
  <w:style w:type="character" w:customStyle="1" w:styleId="bdsnopic">
    <w:name w:val="bds_nopic"/>
    <w:basedOn w:val="a0"/>
    <w:qFormat/>
  </w:style>
  <w:style w:type="character" w:customStyle="1" w:styleId="bdsmore6">
    <w:name w:val="bds_more6"/>
    <w:basedOn w:val="a0"/>
    <w:qFormat/>
  </w:style>
  <w:style w:type="character" w:customStyle="1" w:styleId="bdsnopic1">
    <w:name w:val="bds_nopic1"/>
    <w:basedOn w:val="a0"/>
    <w:qFormat/>
  </w:style>
  <w:style w:type="character" w:styleId="ad">
    <w:name w:val="Unresolved Mention"/>
    <w:basedOn w:val="a0"/>
    <w:uiPriority w:val="99"/>
    <w:semiHidden/>
    <w:unhideWhenUsed/>
    <w:rsid w:val="00B21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1007944993@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李启</cp:lastModifiedBy>
  <cp:revision>25</cp:revision>
  <cp:lastPrinted>2018-02-27T08:26:00Z</cp:lastPrinted>
  <dcterms:created xsi:type="dcterms:W3CDTF">2015-01-20T05:54:00Z</dcterms:created>
  <dcterms:modified xsi:type="dcterms:W3CDTF">2023-04-26T01:46:00Z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50C5671A3A6A4E7B85CEF610D24F61E1</vt:lpwstr>
  </property>
</Properties>
</file>