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BCC0" w14:textId="77777777" w:rsidR="00C92A08" w:rsidRDefault="00000000">
      <w:pPr>
        <w:tabs>
          <w:tab w:val="left" w:pos="5775"/>
        </w:tabs>
        <w:spacing w:line="1200" w:lineRule="exact"/>
        <w:jc w:val="center"/>
        <w:rPr>
          <w:rFonts w:ascii="新宋体" w:eastAsia="新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</w:pP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>国</w:t>
      </w:r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>企</w:t>
      </w:r>
      <w:proofErr w:type="gramStart"/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>培</w:t>
      </w:r>
      <w:proofErr w:type="gramEnd"/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>企业管理中心</w:t>
      </w: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>文件</w:t>
      </w: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 xml:space="preserve"> </w:t>
      </w:r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 xml:space="preserve">       </w:t>
      </w:r>
    </w:p>
    <w:p w14:paraId="1A510B70" w14:textId="77777777" w:rsidR="00C92A08" w:rsidRDefault="00000000">
      <w:pPr>
        <w:adjustRightInd w:val="0"/>
        <w:snapToGrid w:val="0"/>
        <w:ind w:leftChars="100" w:left="210" w:rightChars="100" w:right="210"/>
        <w:jc w:val="center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黑体" w:eastAsia="黑体" w:hAnsi="Times New Roman" w:cs="Times New Roman"/>
          <w:bCs/>
          <w:noProof/>
          <w:spacing w:val="-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00908" wp14:editId="478762D4">
                <wp:simplePos x="0" y="0"/>
                <wp:positionH relativeFrom="column">
                  <wp:posOffset>-38100</wp:posOffset>
                </wp:positionH>
                <wp:positionV relativeFrom="paragraph">
                  <wp:posOffset>289560</wp:posOffset>
                </wp:positionV>
                <wp:extent cx="6141720" cy="20320"/>
                <wp:effectExtent l="15240" t="19050" r="15240" b="17780"/>
                <wp:wrapNone/>
                <wp:docPr id="1266337225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1720" cy="203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" o:spid="_x0000_s1026" o:spt="20" style="position:absolute;left:0pt;flip:y;margin-left:-3pt;margin-top:22.8pt;height:1.6pt;width:483.6pt;z-index:251660288;mso-width-relative:page;mso-height-relative:page;" filled="f" stroked="t" coordsize="21600,21600" o:gfxdata="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yBYH1gAAAAgBAAAPAAAAAAAAAAEAIAAAACIAAABkcnMvZG93bnJldi54bWxQ&#10;SwECFAAUAAAACACHTuJA8/sAWfkBAADCAwAADgAAAAAAAAABACAAAAAlAQAAZHJzL2Uyb0RvYy54&#10;bWxQSwUGAAAAAAYABgBZAQAAk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Times New Roman" w:cs="Times New Roman" w:hint="eastAsia"/>
          <w:b/>
          <w:color w:val="000000"/>
          <w:w w:val="90"/>
          <w:sz w:val="28"/>
          <w:szCs w:val="24"/>
        </w:rPr>
        <w:t>国企</w:t>
      </w:r>
      <w:proofErr w:type="gramStart"/>
      <w:r>
        <w:rPr>
          <w:rFonts w:ascii="仿宋_GB2312" w:eastAsia="仿宋_GB2312" w:hAnsi="Times New Roman" w:cs="Times New Roman" w:hint="eastAsia"/>
          <w:b/>
          <w:color w:val="000000"/>
          <w:spacing w:val="40"/>
          <w:w w:val="90"/>
          <w:sz w:val="28"/>
          <w:szCs w:val="24"/>
        </w:rPr>
        <w:t>培</w:t>
      </w:r>
      <w:proofErr w:type="gramEnd"/>
      <w:r>
        <w:rPr>
          <w:rFonts w:ascii="仿宋_GB2312" w:eastAsia="仿宋_GB2312" w:hAnsi="Times New Roman" w:cs="Times New Roman" w:hint="eastAsia"/>
          <w:b/>
          <w:color w:val="000000"/>
          <w:spacing w:val="40"/>
          <w:w w:val="90"/>
          <w:sz w:val="28"/>
          <w:szCs w:val="24"/>
        </w:rPr>
        <w:t>〔2025</w:t>
      </w:r>
      <w:r>
        <w:rPr>
          <w:rFonts w:ascii="仿宋_GB2312" w:eastAsia="仿宋_GB2312" w:hAnsi="Times New Roman" w:cs="Times New Roman" w:hint="eastAsia"/>
          <w:b/>
          <w:color w:val="000000"/>
          <w:spacing w:val="60"/>
          <w:w w:val="90"/>
          <w:sz w:val="28"/>
          <w:szCs w:val="24"/>
        </w:rPr>
        <w:t xml:space="preserve">〕035号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　　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</w:t>
      </w:r>
    </w:p>
    <w:p w14:paraId="32307A91" w14:textId="645EFD59" w:rsidR="00C92A08" w:rsidRDefault="00000000" w:rsidP="007C0719">
      <w:pPr>
        <w:spacing w:beforeLines="100" w:before="320" w:line="360" w:lineRule="exact"/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</w:pPr>
      <w:bookmarkStart w:id="0" w:name="_Hlk166531344"/>
      <w:r>
        <w:rPr>
          <w:rFonts w:ascii="微软雅黑" w:eastAsia="微软雅黑" w:hAnsi="微软雅黑" w:cs="Times New Roman" w:hint="eastAsia"/>
          <w:b/>
          <w:color w:val="000000"/>
          <w:sz w:val="36"/>
          <w:szCs w:val="36"/>
        </w:rPr>
        <w:t>关于举办</w:t>
      </w:r>
      <w:r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“</w:t>
      </w:r>
      <w:r w:rsidR="00205B0A" w:rsidRPr="00205B0A"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全面精进  综合提升</w:t>
      </w:r>
      <w:r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——</w:t>
      </w:r>
      <w:r w:rsidR="00205B0A" w:rsidRPr="00205B0A"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AI赋能公文写作沟通</w:t>
      </w:r>
    </w:p>
    <w:p w14:paraId="08DACCF8" w14:textId="314970B1" w:rsidR="00C92A08" w:rsidRDefault="00205B0A" w:rsidP="007C0719">
      <w:pPr>
        <w:spacing w:beforeLines="100" w:before="320" w:line="360" w:lineRule="exact"/>
        <w:ind w:firstLineChars="600" w:firstLine="2160"/>
        <w:rPr>
          <w:rFonts w:ascii="微软雅黑" w:eastAsia="微软雅黑" w:hAnsi="微软雅黑" w:cs="仿宋" w:hint="eastAsia"/>
          <w:b/>
          <w:spacing w:val="-6"/>
          <w:sz w:val="36"/>
          <w:szCs w:val="36"/>
        </w:rPr>
      </w:pPr>
      <w:r w:rsidRPr="00205B0A"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汇报与演讲表达</w:t>
      </w:r>
      <w:proofErr w:type="gramStart"/>
      <w:r w:rsidR="00000000"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”</w:t>
      </w:r>
      <w:proofErr w:type="gramEnd"/>
      <w:r w:rsidR="00000000"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专题</w:t>
      </w:r>
      <w:r w:rsidR="00000000">
        <w:rPr>
          <w:rFonts w:ascii="微软雅黑" w:eastAsia="微软雅黑" w:hAnsi="微软雅黑" w:cs="Times New Roman" w:hint="eastAsia"/>
          <w:b/>
          <w:color w:val="000000"/>
          <w:sz w:val="36"/>
          <w:szCs w:val="36"/>
        </w:rPr>
        <w:t>培训班的通知</w:t>
      </w:r>
    </w:p>
    <w:bookmarkEnd w:id="0"/>
    <w:p w14:paraId="4CF5F3BA" w14:textId="77777777" w:rsidR="00C92A08" w:rsidRDefault="00C92A08">
      <w:pPr>
        <w:widowControl/>
        <w:adjustRightInd w:val="0"/>
        <w:snapToGrid w:val="0"/>
        <w:spacing w:line="360" w:lineRule="exac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</w:pPr>
    </w:p>
    <w:p w14:paraId="1293F1CD" w14:textId="77777777" w:rsidR="00C92A08" w:rsidRDefault="00000000" w:rsidP="00D92D99">
      <w:pPr>
        <w:widowControl/>
        <w:adjustRightInd w:val="0"/>
        <w:snapToGrid w:val="0"/>
        <w:spacing w:line="380" w:lineRule="exact"/>
        <w:jc w:val="left"/>
        <w:rPr>
          <w:rFonts w:ascii="微软雅黑" w:eastAsia="微软雅黑" w:hAnsi="微软雅黑" w:cs="宋体" w:hint="eastAsia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lang w:bidi="ar"/>
        </w:rPr>
        <w:t xml:space="preserve">各相关单位： </w:t>
      </w:r>
    </w:p>
    <w:p w14:paraId="50B00709" w14:textId="0BF355C9" w:rsidR="00C92A08" w:rsidRDefault="001F2E6B" w:rsidP="00D92D99">
      <w:pPr>
        <w:spacing w:line="380" w:lineRule="exact"/>
        <w:ind w:firstLineChars="200"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1F2E6B">
        <w:rPr>
          <w:rFonts w:ascii="微软雅黑" w:eastAsia="微软雅黑" w:hAnsi="微软雅黑" w:cs="宋体"/>
          <w:sz w:val="24"/>
          <w:szCs w:val="20"/>
        </w:rPr>
        <w:t>本课程</w:t>
      </w:r>
      <w:r w:rsidRPr="001F2E6B">
        <w:rPr>
          <w:rFonts w:ascii="微软雅黑" w:eastAsia="微软雅黑" w:hAnsi="微软雅黑" w:cs="宋体" w:hint="eastAsia"/>
          <w:sz w:val="24"/>
          <w:szCs w:val="20"/>
        </w:rPr>
        <w:t>以企事业单位领导干部及骨干精英为核心，从思维、技能和应用三方面，全方位提升管理者的公文写作、</w:t>
      </w:r>
      <w:proofErr w:type="gramStart"/>
      <w:r w:rsidRPr="001F2E6B">
        <w:rPr>
          <w:rFonts w:ascii="微软雅黑" w:eastAsia="微软雅黑" w:hAnsi="微软雅黑" w:cs="宋体" w:hint="eastAsia"/>
          <w:sz w:val="24"/>
          <w:szCs w:val="20"/>
        </w:rPr>
        <w:t>沟通汇报</w:t>
      </w:r>
      <w:proofErr w:type="gramEnd"/>
      <w:r w:rsidRPr="001F2E6B">
        <w:rPr>
          <w:rFonts w:ascii="微软雅黑" w:eastAsia="微软雅黑" w:hAnsi="微软雅黑" w:cs="宋体" w:hint="eastAsia"/>
          <w:sz w:val="24"/>
          <w:szCs w:val="20"/>
        </w:rPr>
        <w:t>与演讲表达能力。应用结论先行、以上统下、归类分组和逻辑递进，让学员在日常工作中，公文写作到位、汇报得心应手、沟通高效协同、演讲大获好评，进而取得更大的成绩！</w:t>
      </w:r>
    </w:p>
    <w:p w14:paraId="0C0ABBA4" w14:textId="77777777" w:rsidR="00C92A08" w:rsidRDefault="00000000" w:rsidP="00D92D99">
      <w:pPr>
        <w:spacing w:line="380" w:lineRule="exact"/>
        <w:ind w:firstLineChars="200" w:firstLine="512"/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课程收益：</w:t>
      </w:r>
    </w:p>
    <w:p w14:paraId="12CD2E1D" w14:textId="7113EA0F" w:rsidR="00C92A08" w:rsidRDefault="00205B0A" w:rsidP="00D92D99">
      <w:pPr>
        <w:spacing w:line="380" w:lineRule="exact"/>
        <w:ind w:firstLineChars="200" w:firstLine="512"/>
        <w:rPr>
          <w:rFonts w:ascii="微软雅黑" w:eastAsia="微软雅黑" w:hAnsi="微软雅黑" w:cs="Times New Roman" w:hint="eastAsia"/>
          <w:b/>
          <w:sz w:val="24"/>
          <w:szCs w:val="24"/>
        </w:rPr>
      </w:pPr>
      <w:r w:rsidRPr="00205B0A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1. 意识：让学员意识到只有想清楚才能写清楚、讲清楚；用结构性思维理清思路、思考清晰  2. 知识：让学员掌握结构性思维结论先行、以上统下、归类分组、逻辑递进在</w:t>
      </w:r>
      <w:proofErr w:type="gramStart"/>
      <w:r w:rsidRPr="00205B0A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写作汇报</w:t>
      </w:r>
      <w:proofErr w:type="gramEnd"/>
      <w:r w:rsidRPr="00205B0A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应用 3. 技能：全面提升学员在公文写作与汇报中抓住要点、精彩呈现、</w:t>
      </w:r>
      <w:proofErr w:type="gramStart"/>
      <w:r w:rsidRPr="00205B0A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答疑控场等</w:t>
      </w:r>
      <w:proofErr w:type="gramEnd"/>
      <w:r w:rsidRPr="00205B0A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 xml:space="preserve">方面的技能 4. 理念： </w:t>
      </w:r>
      <w:proofErr w:type="gramStart"/>
      <w:r w:rsidRPr="00205B0A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一课四训</w:t>
      </w:r>
      <w:proofErr w:type="gramEnd"/>
      <w:r w:rsidRPr="00205B0A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的教学理念（预训+正训+自训+复训）让学员牢固掌握，学以致用 5. 落地：531落地实施计划（5个收获点、3个行动项、1项立刻去做的事）助力落地实施。</w:t>
      </w:r>
      <w:r w:rsidR="00000000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现将有关事项通知如下：</w:t>
      </w:r>
    </w:p>
    <w:p w14:paraId="646ED677" w14:textId="77777777" w:rsidR="00C92A08" w:rsidRDefault="00000000" w:rsidP="00D92D99">
      <w:pPr>
        <w:spacing w:line="380" w:lineRule="exact"/>
        <w:ind w:firstLineChars="118" w:firstLine="283"/>
        <w:rPr>
          <w:rFonts w:ascii="微软雅黑" w:eastAsia="微软雅黑" w:hAnsi="微软雅黑" w:cs="Times New Roman" w:hint="eastAsia"/>
          <w:b/>
          <w:bCs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bCs/>
          <w:sz w:val="24"/>
          <w:szCs w:val="24"/>
        </w:rPr>
        <w:t>一、培训内容：</w:t>
      </w:r>
    </w:p>
    <w:p w14:paraId="0CDF97E3" w14:textId="77777777" w:rsidR="00D92D99" w:rsidRPr="00D92D99" w:rsidRDefault="00D92D99" w:rsidP="00D92D99">
      <w:pPr>
        <w:adjustRightInd w:val="0"/>
        <w:spacing w:line="380" w:lineRule="exact"/>
        <w:ind w:firstLineChars="118" w:firstLine="283"/>
        <w:jc w:val="left"/>
        <w:rPr>
          <w:rFonts w:ascii="微软雅黑" w:eastAsia="微软雅黑" w:hAnsi="微软雅黑" w:cs="Times New Roman" w:hint="eastAsia"/>
          <w:b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/>
          <w:sz w:val="24"/>
          <w:szCs w:val="24"/>
        </w:rPr>
        <w:t>第一模块：AI赋能公文写作</w:t>
      </w:r>
    </w:p>
    <w:p w14:paraId="78D2A5BF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第一讲：常用公文运用模式</w:t>
      </w:r>
    </w:p>
    <w:p w14:paraId="442D78C3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一、何为公文</w:t>
      </w:r>
    </w:p>
    <w:p w14:paraId="1F7EABBB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1、公务活动中使用的文书</w:t>
      </w:r>
    </w:p>
    <w:p w14:paraId="598EE512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2、有着特定体式的文书</w:t>
      </w:r>
    </w:p>
    <w:p w14:paraId="59F6CFF6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3、需要经过一定的处理程序来使用的文书</w:t>
      </w:r>
    </w:p>
    <w:p w14:paraId="6C94E3D6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二、各类文种的适用情景</w:t>
      </w:r>
    </w:p>
    <w:p w14:paraId="26F56FEC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1、公文的类型划分</w:t>
      </w:r>
    </w:p>
    <w:p w14:paraId="30D368DB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2、公文的文种构成</w:t>
      </w:r>
    </w:p>
    <w:p w14:paraId="396A7546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3、常用文种适用口诀</w:t>
      </w:r>
    </w:p>
    <w:p w14:paraId="4421BE7E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三、公文写作的文面规矩</w:t>
      </w:r>
    </w:p>
    <w:p w14:paraId="5D95CD3A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1、行款格式的参考模板</w:t>
      </w:r>
    </w:p>
    <w:p w14:paraId="56EF01A9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2、排版格式的参考模板</w:t>
      </w:r>
    </w:p>
    <w:p w14:paraId="2A1F9733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3、公文中运用标点符号的注意事项</w:t>
      </w:r>
    </w:p>
    <w:p w14:paraId="18F83B19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四、</w:t>
      </w:r>
      <w:r w:rsidRPr="00D92D99">
        <w:rPr>
          <w:rFonts w:ascii="微软雅黑" w:eastAsia="微软雅黑" w:hAnsi="微软雅黑" w:cs="宋体"/>
          <w:b/>
          <w:kern w:val="0"/>
          <w:sz w:val="24"/>
          <w:szCs w:val="24"/>
        </w:rPr>
        <w:t>公文写作的常见错误及规避</w:t>
      </w: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模式</w:t>
      </w:r>
    </w:p>
    <w:p w14:paraId="05FFF112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1、</w:t>
      </w:r>
      <w:r w:rsidRPr="00D92D99">
        <w:rPr>
          <w:rFonts w:ascii="微软雅黑" w:eastAsia="微软雅黑" w:hAnsi="微软雅黑" w:cs="宋体"/>
          <w:kern w:val="0"/>
          <w:sz w:val="24"/>
          <w:szCs w:val="24"/>
        </w:rPr>
        <w:t>公文写作的错误有且只有两种</w:t>
      </w:r>
    </w:p>
    <w:p w14:paraId="46D001DA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2、公文</w:t>
      </w:r>
      <w:r w:rsidRPr="00D92D99">
        <w:rPr>
          <w:rFonts w:ascii="微软雅黑" w:eastAsia="微软雅黑" w:hAnsi="微软雅黑" w:cs="宋体"/>
          <w:kern w:val="0"/>
          <w:sz w:val="24"/>
          <w:szCs w:val="24"/>
        </w:rPr>
        <w:t>模板规避格式错误</w:t>
      </w:r>
    </w:p>
    <w:p w14:paraId="34E3D885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3、</w:t>
      </w:r>
      <w:r w:rsidRPr="00D92D99">
        <w:rPr>
          <w:rFonts w:ascii="微软雅黑" w:eastAsia="微软雅黑" w:hAnsi="微软雅黑" w:cs="宋体"/>
          <w:kern w:val="0"/>
          <w:sz w:val="24"/>
          <w:szCs w:val="24"/>
        </w:rPr>
        <w:t>以读者为尊化解表达错误</w:t>
      </w:r>
    </w:p>
    <w:p w14:paraId="23F6355E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现场演练：借助AI工具尤其是DeepSeek高效撰写公文</w:t>
      </w:r>
    </w:p>
    <w:p w14:paraId="376A22D4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b/>
          <w:color w:val="1F3864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/>
          <w:b/>
          <w:color w:val="1F3864"/>
          <w:kern w:val="0"/>
          <w:sz w:val="24"/>
          <w:szCs w:val="24"/>
        </w:rPr>
        <w:t>第</w:t>
      </w:r>
      <w:r w:rsidRPr="00D92D99">
        <w:rPr>
          <w:rFonts w:ascii="微软雅黑" w:eastAsia="微软雅黑" w:hAnsi="微软雅黑" w:cs="宋体" w:hint="eastAsia"/>
          <w:b/>
          <w:color w:val="1F3864"/>
          <w:kern w:val="0"/>
          <w:sz w:val="24"/>
          <w:szCs w:val="24"/>
        </w:rPr>
        <w:t>二</w:t>
      </w:r>
      <w:r w:rsidRPr="00D92D99">
        <w:rPr>
          <w:rFonts w:ascii="微软雅黑" w:eastAsia="微软雅黑" w:hAnsi="微软雅黑" w:cs="宋体"/>
          <w:b/>
          <w:color w:val="1F3864"/>
          <w:kern w:val="0"/>
          <w:sz w:val="24"/>
          <w:szCs w:val="24"/>
        </w:rPr>
        <w:t>讲：</w:t>
      </w:r>
      <w:r w:rsidRPr="00D92D99">
        <w:rPr>
          <w:rFonts w:ascii="微软雅黑" w:eastAsia="微软雅黑" w:hAnsi="微软雅黑" w:cs="宋体" w:hint="eastAsia"/>
          <w:b/>
          <w:color w:val="1F3864"/>
          <w:kern w:val="0"/>
          <w:sz w:val="24"/>
          <w:szCs w:val="24"/>
        </w:rPr>
        <w:t>用结构性思维梳理公文、沟通、演讲表达的逻辑结构</w:t>
      </w:r>
    </w:p>
    <w:p w14:paraId="7DC6E405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一、结论先行</w:t>
      </w:r>
    </w:p>
    <w:p w14:paraId="52269F2F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1、口头：先说总的、最重要的、对方最关心想听的</w:t>
      </w:r>
    </w:p>
    <w:p w14:paraId="2EB5A238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2、笔头：主题标题很重要、目录很重要、第一段很重要</w:t>
      </w:r>
    </w:p>
    <w:p w14:paraId="091D1783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3、PPT：封面有结论、目录有结论、标题栏有结论</w:t>
      </w:r>
    </w:p>
    <w:p w14:paraId="3C1BB5E9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二、以上统下</w:t>
      </w:r>
    </w:p>
    <w:p w14:paraId="0E1E83C3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1、总分结构</w:t>
      </w:r>
    </w:p>
    <w:p w14:paraId="43B19AB1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2、总分总结构</w:t>
      </w:r>
    </w:p>
    <w:p w14:paraId="0F8863C0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三、归类分组：MECE原则</w:t>
      </w:r>
    </w:p>
    <w:p w14:paraId="7E67825B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1、相互独立 （Mutually Exclusive）</w:t>
      </w:r>
    </w:p>
    <w:p w14:paraId="6400D372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2、完全穷尽 （Collectively Exhaustive）</w:t>
      </w:r>
    </w:p>
    <w:p w14:paraId="0EBC95F5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四、逻辑递进</w:t>
      </w:r>
    </w:p>
    <w:p w14:paraId="73D18DCD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1、时间顺序</w:t>
      </w:r>
    </w:p>
    <w:p w14:paraId="4939DB59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2、重要性顺利</w:t>
      </w:r>
    </w:p>
    <w:p w14:paraId="4BA0B222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3、结构顺序</w:t>
      </w:r>
    </w:p>
    <w:p w14:paraId="6EDEA328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4、占比顺序</w:t>
      </w:r>
    </w:p>
    <w:p w14:paraId="6E262971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bCs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现场演练：</w:t>
      </w:r>
      <w:r w:rsidRPr="00D92D99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借助结构性思维撰写公文进行汇报</w:t>
      </w:r>
    </w:p>
    <w:p w14:paraId="4910D441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b/>
          <w:color w:val="1F3864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color w:val="1F3864"/>
          <w:kern w:val="0"/>
          <w:sz w:val="24"/>
          <w:szCs w:val="24"/>
        </w:rPr>
        <w:t>第三讲 常用公文的写作模式</w:t>
      </w:r>
    </w:p>
    <w:p w14:paraId="25AB935D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一、如何写好</w:t>
      </w:r>
      <w:r w:rsidRPr="00D92D99">
        <w:rPr>
          <w:rFonts w:ascii="微软雅黑" w:eastAsia="微软雅黑" w:hAnsi="微软雅黑" w:cs="宋体"/>
          <w:b/>
          <w:kern w:val="0"/>
          <w:sz w:val="24"/>
          <w:szCs w:val="24"/>
        </w:rPr>
        <w:t>通知?</w:t>
      </w:r>
    </w:p>
    <w:p w14:paraId="424110C8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1、通知的内容构成规律</w:t>
      </w:r>
    </w:p>
    <w:p w14:paraId="552D92C2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2、通知的语言风格</w:t>
      </w:r>
    </w:p>
    <w:p w14:paraId="50640EF7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3、通知的写作模式</w:t>
      </w:r>
    </w:p>
    <w:p w14:paraId="299F088D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现场演练：采用模式化操作撰写一份通知</w:t>
      </w:r>
    </w:p>
    <w:p w14:paraId="5517D580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二、</w:t>
      </w:r>
      <w:r w:rsidRPr="00D92D99">
        <w:rPr>
          <w:rFonts w:ascii="微软雅黑" w:eastAsia="微软雅黑" w:hAnsi="微软雅黑" w:cs="宋体"/>
          <w:b/>
          <w:kern w:val="0"/>
          <w:sz w:val="24"/>
          <w:szCs w:val="24"/>
        </w:rPr>
        <w:t>如何</w:t>
      </w: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写好请示？</w:t>
      </w:r>
    </w:p>
    <w:p w14:paraId="0E6665E5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1、请示的三个特点</w:t>
      </w:r>
    </w:p>
    <w:p w14:paraId="095FC63B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2、请示要来资源的书写关键</w:t>
      </w:r>
    </w:p>
    <w:p w14:paraId="3A447636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3、请示的写作模式</w:t>
      </w:r>
    </w:p>
    <w:p w14:paraId="6F77D8F8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现场演练：采用模式化操作撰写一份请示</w:t>
      </w:r>
    </w:p>
    <w:p w14:paraId="63CB9CC0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D92D99">
        <w:rPr>
          <w:rFonts w:ascii="微软雅黑" w:eastAsia="微软雅黑" w:hAnsi="微软雅黑" w:cs="宋体"/>
          <w:b/>
          <w:kern w:val="0"/>
          <w:sz w:val="24"/>
          <w:szCs w:val="24"/>
        </w:rPr>
        <w:t>三</w:t>
      </w: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、如何写好工作报告与工作总结？</w:t>
      </w:r>
    </w:p>
    <w:p w14:paraId="154958EE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1、写好</w:t>
      </w:r>
      <w:bookmarkStart w:id="1" w:name="_Hlk34231413"/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报告与总结</w:t>
      </w:r>
      <w:bookmarkEnd w:id="1"/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的四个要点</w:t>
      </w:r>
    </w:p>
    <w:p w14:paraId="39E55A82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2、报告与总结的结构方式</w:t>
      </w:r>
    </w:p>
    <w:p w14:paraId="2ECE01F9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bookmarkStart w:id="2" w:name="_Hlk34231442"/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3、报告与总结的</w:t>
      </w:r>
      <w:bookmarkEnd w:id="2"/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内容规律</w:t>
      </w:r>
    </w:p>
    <w:p w14:paraId="302E71A5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4、报告与总结的写作模式</w:t>
      </w:r>
    </w:p>
    <w:p w14:paraId="00CA85A9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lastRenderedPageBreak/>
        <w:t>现场演练：采用模式化操作撰写一段报告</w:t>
      </w:r>
    </w:p>
    <w:p w14:paraId="74765924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四、怎样写好常用函？</w:t>
      </w:r>
    </w:p>
    <w:p w14:paraId="7B46B57C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1、函的多重属性</w:t>
      </w:r>
    </w:p>
    <w:p w14:paraId="62AD41B8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2、函的类型划分</w:t>
      </w:r>
    </w:p>
    <w:p w14:paraId="2BBF0A6F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3、函的内容规律</w:t>
      </w:r>
    </w:p>
    <w:p w14:paraId="5B000EF4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4、函的写作模式</w:t>
      </w:r>
    </w:p>
    <w:p w14:paraId="2C4A7D2F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现场演练：采用模式化操作撰写一份函</w:t>
      </w:r>
    </w:p>
    <w:p w14:paraId="40B1460C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五、</w:t>
      </w:r>
      <w:r w:rsidRPr="00D92D99">
        <w:rPr>
          <w:rFonts w:ascii="微软雅黑" w:eastAsia="微软雅黑" w:hAnsi="微软雅黑" w:cs="宋体"/>
          <w:b/>
          <w:kern w:val="0"/>
          <w:sz w:val="24"/>
          <w:szCs w:val="24"/>
        </w:rPr>
        <w:t>如何</w:t>
      </w: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写</w:t>
      </w:r>
      <w:r w:rsidRPr="00D92D99">
        <w:rPr>
          <w:rFonts w:ascii="微软雅黑" w:eastAsia="微软雅黑" w:hAnsi="微软雅黑" w:cs="宋体"/>
          <w:b/>
          <w:kern w:val="0"/>
          <w:sz w:val="24"/>
          <w:szCs w:val="24"/>
        </w:rPr>
        <w:t>好会议纪要？</w:t>
      </w:r>
    </w:p>
    <w:p w14:paraId="6BD90942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1、写好会议概况的模式</w:t>
      </w:r>
    </w:p>
    <w:p w14:paraId="00450D16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2、纪要主体的撰写模式</w:t>
      </w:r>
    </w:p>
    <w:p w14:paraId="7413ABE1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3、纪要结尾的撰写模式</w:t>
      </w:r>
    </w:p>
    <w:p w14:paraId="31B5BAFF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现场演练：采用模式化操作撰写一份纪要</w:t>
      </w:r>
    </w:p>
    <w:p w14:paraId="23D38BD9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D92D99">
        <w:rPr>
          <w:rFonts w:ascii="微软雅黑" w:eastAsia="微软雅黑" w:hAnsi="微软雅黑" w:cs="宋体"/>
          <w:b/>
          <w:kern w:val="0"/>
          <w:sz w:val="24"/>
          <w:szCs w:val="24"/>
        </w:rPr>
        <w:t>六</w:t>
      </w: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、</w:t>
      </w:r>
      <w:r w:rsidRPr="00D92D99">
        <w:rPr>
          <w:rFonts w:ascii="微软雅黑" w:eastAsia="微软雅黑" w:hAnsi="微软雅黑" w:cs="宋体"/>
          <w:b/>
          <w:kern w:val="0"/>
          <w:sz w:val="24"/>
          <w:szCs w:val="24"/>
        </w:rPr>
        <w:t>会填空就会公文——公文模板总动员</w:t>
      </w:r>
    </w:p>
    <w:p w14:paraId="05A8DB0D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1、上行文模板</w:t>
      </w:r>
    </w:p>
    <w:p w14:paraId="39E845AF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2、下行文模板</w:t>
      </w:r>
    </w:p>
    <w:p w14:paraId="1EC61AC0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3、平行文模板</w:t>
      </w:r>
    </w:p>
    <w:p w14:paraId="30FCF8DD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七、课堂演练辅导点评</w:t>
      </w:r>
    </w:p>
    <w:p w14:paraId="73E40A34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第二模块：AI赋能高效沟通</w:t>
      </w:r>
    </w:p>
    <w:p w14:paraId="0E685784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b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第四讲 高效沟通模型提升沟通协同</w:t>
      </w:r>
    </w:p>
    <w:p w14:paraId="53F228B6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b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sz w:val="24"/>
          <w:szCs w:val="24"/>
        </w:rPr>
        <w:t>一、沟通模型</w:t>
      </w:r>
    </w:p>
    <w:p w14:paraId="0C10AC15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1、沟通的编码方——信息发出者</w:t>
      </w:r>
    </w:p>
    <w:p w14:paraId="76A64C8F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2、沟通的解码方——信息接收者</w:t>
      </w:r>
    </w:p>
    <w:p w14:paraId="64D40D39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3、沟通的渠道——信息传递媒介与方向</w:t>
      </w:r>
    </w:p>
    <w:p w14:paraId="360C268A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4、沟通的背景——信息交流的背景因素</w:t>
      </w:r>
    </w:p>
    <w:p w14:paraId="0B2F4604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b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sz w:val="24"/>
          <w:szCs w:val="24"/>
        </w:rPr>
        <w:t>二、结构性思维提升表达能力</w:t>
      </w:r>
    </w:p>
    <w:p w14:paraId="2F9DBEAD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1、结论先行</w:t>
      </w:r>
    </w:p>
    <w:p w14:paraId="51A8C7AA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2、以上统下：总分原则</w:t>
      </w:r>
    </w:p>
    <w:p w14:paraId="5300B646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3、归类分组：MECE原则</w:t>
      </w:r>
    </w:p>
    <w:p w14:paraId="5D5D7C63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4、逻辑递进：统一原则</w:t>
      </w:r>
    </w:p>
    <w:p w14:paraId="6679BD73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b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sz w:val="24"/>
          <w:szCs w:val="24"/>
        </w:rPr>
        <w:t>三、倾听五字要领</w:t>
      </w:r>
    </w:p>
    <w:p w14:paraId="6765DCA9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1、身：身体前倾，做出倾听的姿态</w:t>
      </w:r>
    </w:p>
    <w:p w14:paraId="49CF3136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2、面：面带微笑，目光注视，点头致意</w:t>
      </w:r>
    </w:p>
    <w:p w14:paraId="2C9FBB16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3、口：不时回应，不明白的时候适时发问</w:t>
      </w:r>
    </w:p>
    <w:p w14:paraId="06D90600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4、手：用纸笔做记录，跟上对方讲话节奏</w:t>
      </w:r>
    </w:p>
    <w:p w14:paraId="4EC7DAA8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5、心：共情共鸣，用心倾听，抓住对方讲话的核心</w:t>
      </w:r>
    </w:p>
    <w:p w14:paraId="641C42C2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b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第五讲 做好向上、向下、平行及斜向沟通</w:t>
      </w:r>
    </w:p>
    <w:p w14:paraId="2B3A039D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b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sz w:val="24"/>
          <w:szCs w:val="24"/>
        </w:rPr>
        <w:t>一、向上沟通要有“胆”——与公司高层及领导的沟通</w:t>
      </w:r>
    </w:p>
    <w:p w14:paraId="6BA97087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lastRenderedPageBreak/>
        <w:t>1、清楚各级领导的职责与权限</w:t>
      </w:r>
    </w:p>
    <w:p w14:paraId="5E4EEAB8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2、结论先行汇报给领导做选择题</w:t>
      </w:r>
    </w:p>
    <w:p w14:paraId="148F8278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b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sz w:val="24"/>
          <w:szCs w:val="24"/>
        </w:rPr>
        <w:t>二、平行沟通用“肺”——与相关业务部门沟通</w:t>
      </w:r>
    </w:p>
    <w:p w14:paraId="608CDF1A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1、充分分析业务部门的需求，沟通做到有的放矢</w:t>
      </w:r>
    </w:p>
    <w:p w14:paraId="1757DA6A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2、注重工作过程前中后沟通</w:t>
      </w:r>
    </w:p>
    <w:p w14:paraId="2062D28D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/>
          <w:sz w:val="24"/>
          <w:szCs w:val="24"/>
        </w:rPr>
        <w:t>3</w:t>
      </w:r>
      <w:r w:rsidRPr="00D92D99">
        <w:rPr>
          <w:rFonts w:ascii="微软雅黑" w:eastAsia="微软雅黑" w:hAnsi="微软雅黑" w:cs="宋体" w:hint="eastAsia"/>
          <w:sz w:val="24"/>
          <w:szCs w:val="24"/>
        </w:rPr>
        <w:t>、沟通不理想时的应对</w:t>
      </w:r>
    </w:p>
    <w:p w14:paraId="0A342DFD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b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sz w:val="24"/>
          <w:szCs w:val="24"/>
        </w:rPr>
        <w:t>三、向下沟通要走“心”——与团队成员及下属的沟通</w:t>
      </w:r>
    </w:p>
    <w:p w14:paraId="0ED4F052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1、协调团队成员的不同需求</w:t>
      </w:r>
    </w:p>
    <w:p w14:paraId="1A14301D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2、合理安排和分配工作</w:t>
      </w:r>
    </w:p>
    <w:p w14:paraId="13869677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3、做好团队文化建设</w:t>
      </w:r>
    </w:p>
    <w:p w14:paraId="2D47031C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b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sz w:val="24"/>
          <w:szCs w:val="24"/>
        </w:rPr>
        <w:t>四、斜向沟通要“同频”——与不同部门不同职级人员沟通</w:t>
      </w:r>
    </w:p>
    <w:p w14:paraId="184F25A3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1、相互站在对方立场沟通</w:t>
      </w:r>
    </w:p>
    <w:p w14:paraId="2F63973D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2、用双方都熟悉的语言沟通</w:t>
      </w:r>
    </w:p>
    <w:p w14:paraId="1AADBB68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3、听对方想说的，说对方想听的</w:t>
      </w:r>
    </w:p>
    <w:p w14:paraId="15FB39C2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sz w:val="24"/>
          <w:szCs w:val="24"/>
        </w:rPr>
        <w:t>五、高频沟通场景实用话术</w:t>
      </w:r>
    </w:p>
    <w:p w14:paraId="61E38B0F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1、请示工作说方案</w:t>
      </w:r>
    </w:p>
    <w:p w14:paraId="715AB881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2、汇报工作说结果</w:t>
      </w:r>
    </w:p>
    <w:p w14:paraId="406528F2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3、总结工作说流程</w:t>
      </w:r>
    </w:p>
    <w:p w14:paraId="03E09DF7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4、布置工作说标准</w:t>
      </w:r>
    </w:p>
    <w:p w14:paraId="5B18BC3C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5、关心下级问过程</w:t>
      </w:r>
    </w:p>
    <w:p w14:paraId="5EFA29C7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6、交接工作讲道德</w:t>
      </w:r>
    </w:p>
    <w:p w14:paraId="3E21AB48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sz w:val="24"/>
          <w:szCs w:val="24"/>
        </w:rPr>
        <w:t>7、回忆工作谈感受</w:t>
      </w:r>
    </w:p>
    <w:p w14:paraId="2CB4C9E4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第三模块：AI赋能演讲表达</w:t>
      </w:r>
    </w:p>
    <w:p w14:paraId="2EB1F669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第六讲：演讲呈现表达提升</w:t>
      </w:r>
    </w:p>
    <w:p w14:paraId="7C46F807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/>
          <w:bCs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/>
          <w:bCs/>
          <w:spacing w:val="-2"/>
          <w:sz w:val="24"/>
          <w:szCs w:val="24"/>
        </w:rPr>
        <w:t>一</w:t>
      </w:r>
      <w:r w:rsidRPr="00D92D99">
        <w:rPr>
          <w:rFonts w:ascii="微软雅黑" w:eastAsia="微软雅黑" w:hAnsi="微软雅黑" w:cs="Times New Roman"/>
          <w:b/>
          <w:bCs/>
          <w:spacing w:val="-2"/>
          <w:sz w:val="24"/>
          <w:szCs w:val="24"/>
        </w:rPr>
        <w:t>、73855定律</w:t>
      </w:r>
    </w:p>
    <w:p w14:paraId="49A6153C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1、文字内容：7%</w:t>
      </w:r>
    </w:p>
    <w:p w14:paraId="03897FD5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/>
          <w:bCs/>
          <w:color w:val="000000"/>
          <w:spacing w:val="-2"/>
          <w:sz w:val="24"/>
          <w:szCs w:val="24"/>
        </w:rPr>
        <w:t>2</w:t>
      </w: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、</w:t>
      </w:r>
      <w:r w:rsidRPr="00D92D99">
        <w:rPr>
          <w:rFonts w:ascii="微软雅黑" w:eastAsia="微软雅黑" w:hAnsi="微软雅黑" w:cs="Times New Roman"/>
          <w:bCs/>
          <w:color w:val="000000"/>
          <w:spacing w:val="-2"/>
          <w:sz w:val="24"/>
          <w:szCs w:val="24"/>
        </w:rPr>
        <w:t>有声语言</w:t>
      </w: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：38%</w:t>
      </w:r>
    </w:p>
    <w:p w14:paraId="4CF9CA79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/>
          <w:bCs/>
          <w:color w:val="000000"/>
          <w:spacing w:val="-2"/>
          <w:sz w:val="24"/>
          <w:szCs w:val="24"/>
        </w:rPr>
        <w:t>3</w:t>
      </w: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、</w:t>
      </w:r>
      <w:r w:rsidRPr="00D92D99">
        <w:rPr>
          <w:rFonts w:ascii="微软雅黑" w:eastAsia="微软雅黑" w:hAnsi="微软雅黑" w:cs="Times New Roman"/>
          <w:bCs/>
          <w:color w:val="000000"/>
          <w:spacing w:val="-2"/>
          <w:sz w:val="24"/>
          <w:szCs w:val="24"/>
        </w:rPr>
        <w:t>肢体语言</w:t>
      </w: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：55%</w:t>
      </w:r>
    </w:p>
    <w:p w14:paraId="25D9515C" w14:textId="77777777" w:rsidR="00D92D99" w:rsidRPr="00D92D99" w:rsidRDefault="00D92D99" w:rsidP="00D92D99">
      <w:pPr>
        <w:widowControl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/>
          <w:bCs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/>
          <w:bCs/>
          <w:spacing w:val="-2"/>
          <w:sz w:val="24"/>
          <w:szCs w:val="24"/>
        </w:rPr>
        <w:t>二</w:t>
      </w:r>
      <w:r w:rsidRPr="00D92D99">
        <w:rPr>
          <w:rFonts w:ascii="微软雅黑" w:eastAsia="微软雅黑" w:hAnsi="微软雅黑" w:cs="Times New Roman"/>
          <w:b/>
          <w:bCs/>
          <w:spacing w:val="-2"/>
          <w:sz w:val="24"/>
          <w:szCs w:val="24"/>
        </w:rPr>
        <w:t>、</w:t>
      </w:r>
      <w:r w:rsidRPr="00D92D99">
        <w:rPr>
          <w:rFonts w:ascii="微软雅黑" w:eastAsia="微软雅黑" w:hAnsi="微软雅黑" w:cs="Times New Roman" w:hint="eastAsia"/>
          <w:b/>
          <w:bCs/>
          <w:spacing w:val="-2"/>
          <w:sz w:val="24"/>
          <w:szCs w:val="24"/>
        </w:rPr>
        <w:t>演讲表达</w:t>
      </w:r>
      <w:r w:rsidRPr="00D92D99">
        <w:rPr>
          <w:rFonts w:ascii="微软雅黑" w:eastAsia="微软雅黑" w:hAnsi="微软雅黑" w:cs="Times New Roman"/>
          <w:b/>
          <w:bCs/>
          <w:spacing w:val="-2"/>
          <w:sz w:val="24"/>
          <w:szCs w:val="24"/>
        </w:rPr>
        <w:t>五个语</w:t>
      </w:r>
    </w:p>
    <w:p w14:paraId="1D130240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1、语音：普通话标准</w:t>
      </w:r>
    </w:p>
    <w:p w14:paraId="7D4A2431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2、</w:t>
      </w:r>
      <w:r w:rsidRPr="00D92D99">
        <w:rPr>
          <w:rFonts w:ascii="微软雅黑" w:eastAsia="微软雅黑" w:hAnsi="微软雅黑" w:cs="宋体"/>
          <w:kern w:val="0"/>
          <w:sz w:val="24"/>
          <w:szCs w:val="24"/>
        </w:rPr>
        <w:t>语气</w:t>
      </w: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：轻重缓急</w:t>
      </w:r>
    </w:p>
    <w:p w14:paraId="205B6EED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3、</w:t>
      </w:r>
      <w:r w:rsidRPr="00D92D99">
        <w:rPr>
          <w:rFonts w:ascii="微软雅黑" w:eastAsia="微软雅黑" w:hAnsi="微软雅黑" w:cs="宋体"/>
          <w:kern w:val="0"/>
          <w:sz w:val="24"/>
          <w:szCs w:val="24"/>
        </w:rPr>
        <w:t>语调</w:t>
      </w: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：高低起伏</w:t>
      </w:r>
    </w:p>
    <w:p w14:paraId="6EBB4F24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4、语速：</w:t>
      </w:r>
      <w:r w:rsidRPr="00D92D99">
        <w:rPr>
          <w:rFonts w:ascii="微软雅黑" w:eastAsia="微软雅黑" w:hAnsi="微软雅黑" w:cs="宋体"/>
          <w:kern w:val="0"/>
          <w:sz w:val="24"/>
          <w:szCs w:val="24"/>
        </w:rPr>
        <w:t>句读停顿</w:t>
      </w:r>
    </w:p>
    <w:p w14:paraId="22D7F823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5、</w:t>
      </w:r>
      <w:r w:rsidRPr="00D92D99">
        <w:rPr>
          <w:rFonts w:ascii="微软雅黑" w:eastAsia="微软雅黑" w:hAnsi="微软雅黑" w:cs="宋体"/>
          <w:kern w:val="0"/>
          <w:sz w:val="24"/>
          <w:szCs w:val="24"/>
        </w:rPr>
        <w:t>语境</w:t>
      </w: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：</w:t>
      </w:r>
      <w:r w:rsidRPr="00D92D99">
        <w:rPr>
          <w:rFonts w:ascii="微软雅黑" w:eastAsia="微软雅黑" w:hAnsi="微软雅黑" w:cs="宋体"/>
          <w:kern w:val="0"/>
          <w:sz w:val="24"/>
          <w:szCs w:val="24"/>
        </w:rPr>
        <w:t>营造</w:t>
      </w: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氛围</w:t>
      </w:r>
    </w:p>
    <w:p w14:paraId="52572B75" w14:textId="77777777" w:rsidR="00D92D99" w:rsidRPr="00D92D99" w:rsidRDefault="00D92D99" w:rsidP="00D92D99">
      <w:pPr>
        <w:widowControl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/>
          <w:bCs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/>
          <w:bCs/>
          <w:spacing w:val="-2"/>
          <w:sz w:val="24"/>
          <w:szCs w:val="24"/>
        </w:rPr>
        <w:t>三、四个练习拥有好声音</w:t>
      </w:r>
    </w:p>
    <w:p w14:paraId="752B120D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1、打开音域</w:t>
      </w:r>
    </w:p>
    <w:p w14:paraId="106061CE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2、找到共鸣</w:t>
      </w:r>
    </w:p>
    <w:p w14:paraId="5C94D0A9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3、练习气息</w:t>
      </w:r>
    </w:p>
    <w:p w14:paraId="5415BF68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4、口齿清晰</w:t>
      </w:r>
    </w:p>
    <w:p w14:paraId="615CD4B7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四、演讲呈现手眼身法步</w:t>
      </w:r>
    </w:p>
    <w:p w14:paraId="41596BD0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1、手法：肢体语言运用</w:t>
      </w:r>
    </w:p>
    <w:p w14:paraId="1E89E3A8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2、眼法：现场眼神交流</w:t>
      </w:r>
    </w:p>
    <w:p w14:paraId="2AEF5662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3、</w:t>
      </w:r>
      <w:r w:rsidRPr="00D92D99">
        <w:rPr>
          <w:rFonts w:ascii="微软雅黑" w:eastAsia="微软雅黑" w:hAnsi="微软雅黑" w:cs="宋体"/>
          <w:kern w:val="0"/>
          <w:sz w:val="24"/>
          <w:szCs w:val="24"/>
        </w:rPr>
        <w:t>身</w:t>
      </w: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法：身形站姿台风</w:t>
      </w:r>
    </w:p>
    <w:p w14:paraId="3AD1C9D7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4、心法：破解紧张心法</w:t>
      </w:r>
    </w:p>
    <w:p w14:paraId="1D390796" w14:textId="77777777" w:rsidR="00D92D99" w:rsidRPr="00D92D99" w:rsidRDefault="00D92D99" w:rsidP="00D92D99">
      <w:pPr>
        <w:widowControl/>
        <w:spacing w:line="38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5、步法：步伐移动控场</w:t>
      </w:r>
    </w:p>
    <w:p w14:paraId="2FE4CE19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第七</w:t>
      </w:r>
      <w:r w:rsidRPr="00D92D99">
        <w:rPr>
          <w:rFonts w:ascii="微软雅黑" w:eastAsia="微软雅黑" w:hAnsi="微软雅黑" w:cs="宋体"/>
          <w:b/>
          <w:kern w:val="0"/>
          <w:sz w:val="24"/>
          <w:szCs w:val="24"/>
        </w:rPr>
        <w:t>讲：</w:t>
      </w: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演讲表达流程</w:t>
      </w:r>
      <w:proofErr w:type="gramStart"/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及控场</w:t>
      </w:r>
      <w:proofErr w:type="gramEnd"/>
    </w:p>
    <w:p w14:paraId="77C36F4B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/>
          <w:bCs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/>
          <w:bCs/>
          <w:spacing w:val="-2"/>
          <w:sz w:val="24"/>
          <w:szCs w:val="24"/>
        </w:rPr>
        <w:t>一、演讲呈现开场</w:t>
      </w:r>
    </w:p>
    <w:p w14:paraId="1F9184C3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1、提问法</w:t>
      </w:r>
    </w:p>
    <w:p w14:paraId="2C9EF1B3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2、数据法</w:t>
      </w:r>
    </w:p>
    <w:p w14:paraId="68AB3718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3、案例法等</w:t>
      </w:r>
    </w:p>
    <w:p w14:paraId="0B6D701C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/>
          <w:bCs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/>
          <w:bCs/>
          <w:spacing w:val="-2"/>
          <w:sz w:val="24"/>
          <w:szCs w:val="24"/>
        </w:rPr>
        <w:t>二、演讲呈现中场</w:t>
      </w:r>
    </w:p>
    <w:p w14:paraId="0072943A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1、条理性：结构性思维组织汇报内容</w:t>
      </w:r>
    </w:p>
    <w:p w14:paraId="46AD356F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2、实用性：贴合实际解决问题为导向</w:t>
      </w:r>
    </w:p>
    <w:p w14:paraId="7DE7BE49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3、可信性：麦肯锡以事实为友工作法</w:t>
      </w:r>
    </w:p>
    <w:p w14:paraId="3E7BEF74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4、生动性：比喻排比等各种方法运用</w:t>
      </w:r>
    </w:p>
    <w:p w14:paraId="339E1593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/>
          <w:bCs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/>
          <w:bCs/>
          <w:spacing w:val="-2"/>
          <w:sz w:val="24"/>
          <w:szCs w:val="24"/>
        </w:rPr>
        <w:t>三、演讲呈现结场</w:t>
      </w:r>
    </w:p>
    <w:p w14:paraId="52AE7979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1、一句话</w:t>
      </w:r>
      <w:proofErr w:type="gramStart"/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式结场</w:t>
      </w:r>
      <w:proofErr w:type="gramEnd"/>
    </w:p>
    <w:p w14:paraId="0A770554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2、总结</w:t>
      </w:r>
      <w:proofErr w:type="gramStart"/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式结场</w:t>
      </w:r>
      <w:proofErr w:type="gramEnd"/>
    </w:p>
    <w:p w14:paraId="13143059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3、综合应用</w:t>
      </w:r>
      <w:proofErr w:type="gramStart"/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式结场</w:t>
      </w:r>
      <w:proofErr w:type="gramEnd"/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等</w:t>
      </w:r>
    </w:p>
    <w:p w14:paraId="088F8F17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/>
          <w:bCs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/>
          <w:bCs/>
          <w:spacing w:val="-2"/>
          <w:sz w:val="24"/>
          <w:szCs w:val="24"/>
        </w:rPr>
        <w:t>四、演讲呈现临场</w:t>
      </w:r>
    </w:p>
    <w:p w14:paraId="06712725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/>
          <w:bCs/>
          <w:color w:val="000000"/>
          <w:spacing w:val="-2"/>
          <w:sz w:val="24"/>
          <w:szCs w:val="24"/>
        </w:rPr>
        <w:t>1</w:t>
      </w: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、</w:t>
      </w:r>
      <w:r w:rsidRPr="00D92D99">
        <w:rPr>
          <w:rFonts w:ascii="微软雅黑" w:eastAsia="微软雅黑" w:hAnsi="微软雅黑" w:cs="Times New Roman"/>
          <w:bCs/>
          <w:color w:val="000000"/>
          <w:spacing w:val="-2"/>
          <w:sz w:val="24"/>
          <w:szCs w:val="24"/>
        </w:rPr>
        <w:t>时间</w:t>
      </w: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充分时</w:t>
      </w:r>
    </w:p>
    <w:p w14:paraId="3DF77C5A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/>
          <w:bCs/>
          <w:color w:val="000000"/>
          <w:spacing w:val="-2"/>
          <w:sz w:val="24"/>
          <w:szCs w:val="24"/>
        </w:rPr>
        <w:t>2</w:t>
      </w: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、</w:t>
      </w:r>
      <w:r w:rsidRPr="00D92D99">
        <w:rPr>
          <w:rFonts w:ascii="微软雅黑" w:eastAsia="微软雅黑" w:hAnsi="微软雅黑" w:cs="Times New Roman"/>
          <w:bCs/>
          <w:color w:val="000000"/>
          <w:spacing w:val="-2"/>
          <w:sz w:val="24"/>
          <w:szCs w:val="24"/>
        </w:rPr>
        <w:t>时间有限</w:t>
      </w: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时</w:t>
      </w:r>
    </w:p>
    <w:p w14:paraId="5A6A4E3A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/>
          <w:bCs/>
          <w:color w:val="000000"/>
          <w:spacing w:val="-2"/>
          <w:sz w:val="24"/>
          <w:szCs w:val="24"/>
        </w:rPr>
        <w:t>3</w:t>
      </w: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、</w:t>
      </w:r>
      <w:r w:rsidRPr="00D92D99">
        <w:rPr>
          <w:rFonts w:ascii="微软雅黑" w:eastAsia="微软雅黑" w:hAnsi="微软雅黑" w:cs="Times New Roman"/>
          <w:bCs/>
          <w:color w:val="000000"/>
          <w:spacing w:val="-2"/>
          <w:sz w:val="24"/>
          <w:szCs w:val="24"/>
        </w:rPr>
        <w:t>面对高层</w:t>
      </w: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汇报时</w:t>
      </w:r>
    </w:p>
    <w:p w14:paraId="3B47F67D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/>
          <w:bCs/>
          <w:color w:val="000000"/>
          <w:spacing w:val="-2"/>
          <w:sz w:val="24"/>
          <w:szCs w:val="24"/>
        </w:rPr>
        <w:t>4</w:t>
      </w: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、</w:t>
      </w:r>
      <w:r w:rsidRPr="00D92D99">
        <w:rPr>
          <w:rFonts w:ascii="微软雅黑" w:eastAsia="微软雅黑" w:hAnsi="微软雅黑" w:cs="Times New Roman"/>
          <w:bCs/>
          <w:color w:val="000000"/>
          <w:spacing w:val="-2"/>
          <w:sz w:val="24"/>
          <w:szCs w:val="24"/>
        </w:rPr>
        <w:t>面对</w:t>
      </w: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平级或下级时</w:t>
      </w:r>
    </w:p>
    <w:p w14:paraId="52C7F712" w14:textId="77777777" w:rsidR="00D92D99" w:rsidRPr="00D92D99" w:rsidRDefault="00D92D99" w:rsidP="00D92D99">
      <w:pPr>
        <w:widowControl/>
        <w:tabs>
          <w:tab w:val="num" w:pos="720"/>
        </w:tabs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5、现场配合度较高时</w:t>
      </w:r>
    </w:p>
    <w:p w14:paraId="5C5E4953" w14:textId="77777777" w:rsidR="00D92D99" w:rsidRPr="00D92D99" w:rsidRDefault="00D92D99" w:rsidP="00D92D99">
      <w:pPr>
        <w:widowControl/>
        <w:tabs>
          <w:tab w:val="num" w:pos="720"/>
        </w:tabs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/>
          <w:bCs/>
          <w:color w:val="000000"/>
          <w:spacing w:val="-2"/>
          <w:sz w:val="24"/>
          <w:szCs w:val="24"/>
        </w:rPr>
        <w:t>6</w:t>
      </w:r>
      <w:r w:rsidRPr="00D92D99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、现场配合度不高时</w:t>
      </w:r>
    </w:p>
    <w:p w14:paraId="282FE28D" w14:textId="77777777" w:rsidR="00D92D99" w:rsidRPr="00D92D99" w:rsidRDefault="00D92D99" w:rsidP="00D92D99">
      <w:pPr>
        <w:widowControl/>
        <w:adjustRightInd w:val="0"/>
        <w:snapToGrid w:val="0"/>
        <w:spacing w:line="380" w:lineRule="exact"/>
        <w:ind w:firstLineChars="118" w:firstLine="278"/>
        <w:jc w:val="left"/>
        <w:rPr>
          <w:rFonts w:ascii="微软雅黑" w:eastAsia="微软雅黑" w:hAnsi="微软雅黑" w:cs="Times New Roman" w:hint="eastAsia"/>
          <w:b/>
          <w:bCs/>
          <w:spacing w:val="-2"/>
          <w:sz w:val="24"/>
          <w:szCs w:val="24"/>
        </w:rPr>
      </w:pPr>
      <w:r w:rsidRPr="00D92D99">
        <w:rPr>
          <w:rFonts w:ascii="微软雅黑" w:eastAsia="微软雅黑" w:hAnsi="微软雅黑" w:cs="Times New Roman" w:hint="eastAsia"/>
          <w:b/>
          <w:bCs/>
          <w:spacing w:val="-2"/>
          <w:sz w:val="24"/>
          <w:szCs w:val="24"/>
        </w:rPr>
        <w:t>五、呈现控场</w:t>
      </w:r>
    </w:p>
    <w:p w14:paraId="5012F631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1、即兴总结汇报关键词法</w:t>
      </w:r>
    </w:p>
    <w:p w14:paraId="027B8DC5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2、</w:t>
      </w:r>
      <w:proofErr w:type="gramStart"/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控场答疑</w:t>
      </w:r>
      <w:proofErr w:type="gramEnd"/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黄金三点法</w:t>
      </w:r>
    </w:p>
    <w:p w14:paraId="58FA7B7B" w14:textId="77777777" w:rsidR="00D92D99" w:rsidRPr="00D92D99" w:rsidRDefault="00D92D99" w:rsidP="00D92D99">
      <w:pPr>
        <w:spacing w:line="380" w:lineRule="exact"/>
        <w:ind w:firstLineChars="118" w:firstLine="283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D92D99">
        <w:rPr>
          <w:rFonts w:ascii="微软雅黑" w:eastAsia="微软雅黑" w:hAnsi="微软雅黑" w:cs="宋体"/>
          <w:kern w:val="0"/>
          <w:sz w:val="24"/>
          <w:szCs w:val="24"/>
        </w:rPr>
        <w:t>3</w:t>
      </w:r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、</w:t>
      </w:r>
      <w:proofErr w:type="gramStart"/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控场及</w:t>
      </w:r>
      <w:proofErr w:type="gramEnd"/>
      <w:r w:rsidRPr="00D92D99">
        <w:rPr>
          <w:rFonts w:ascii="微软雅黑" w:eastAsia="微软雅黑" w:hAnsi="微软雅黑" w:cs="宋体" w:hint="eastAsia"/>
          <w:kern w:val="0"/>
          <w:sz w:val="24"/>
          <w:szCs w:val="24"/>
        </w:rPr>
        <w:t>答疑的应对步骤</w:t>
      </w:r>
    </w:p>
    <w:p w14:paraId="4C39C116" w14:textId="1C601161" w:rsidR="00C92A08" w:rsidRPr="00D92D99" w:rsidRDefault="00D92D99" w:rsidP="00D92D99">
      <w:pPr>
        <w:tabs>
          <w:tab w:val="left" w:pos="1134"/>
        </w:tabs>
        <w:spacing w:line="380" w:lineRule="exact"/>
        <w:ind w:firstLineChars="100" w:firstLine="240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D92D9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六、现场演练与点评</w:t>
      </w:r>
    </w:p>
    <w:p w14:paraId="5EB14F31" w14:textId="77777777" w:rsidR="00C92A08" w:rsidRDefault="00000000" w:rsidP="00D92D99">
      <w:pPr>
        <w:tabs>
          <w:tab w:val="left" w:pos="1134"/>
        </w:tabs>
        <w:spacing w:line="380" w:lineRule="exact"/>
        <w:ind w:leftChars="146" w:left="408" w:hangingChars="42" w:hanging="101"/>
        <w:rPr>
          <w:rFonts w:ascii="微软雅黑" w:eastAsia="微软雅黑" w:hAnsi="微软雅黑" w:cs="Times New Roman" w:hint="eastAsia"/>
          <w:sz w:val="24"/>
          <w:szCs w:val="24"/>
        </w:rPr>
      </w:pPr>
      <w:r w:rsidRPr="00D92D99">
        <w:rPr>
          <w:rFonts w:ascii="微软雅黑" w:eastAsia="微软雅黑" w:hAnsi="微软雅黑" w:cs="微软雅黑" w:hint="eastAsia"/>
          <w:b/>
          <w:sz w:val="24"/>
          <w:szCs w:val="24"/>
        </w:rPr>
        <w:t>二、研修时间地点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   </w:t>
      </w:r>
    </w:p>
    <w:p w14:paraId="3A787888" w14:textId="247C8032" w:rsidR="00C92A08" w:rsidRDefault="00000000" w:rsidP="00D92D99">
      <w:pPr>
        <w:tabs>
          <w:tab w:val="left" w:pos="1134"/>
        </w:tabs>
        <w:spacing w:line="380" w:lineRule="exact"/>
        <w:ind w:leftChars="146" w:left="408" w:hangingChars="42" w:hanging="101"/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2025年</w:t>
      </w:r>
      <w:r w:rsid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0</w:t>
      </w:r>
      <w:r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7月16日-</w:t>
      </w:r>
      <w:r w:rsid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0</w:t>
      </w:r>
      <w:r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7月19日  成都市（16日全天报道）</w:t>
      </w:r>
    </w:p>
    <w:p w14:paraId="3AB4D831" w14:textId="574EBC6E" w:rsidR="00C92A08" w:rsidRDefault="00000000" w:rsidP="00D92D99">
      <w:pPr>
        <w:tabs>
          <w:tab w:val="left" w:pos="1134"/>
        </w:tabs>
        <w:spacing w:line="380" w:lineRule="exact"/>
        <w:ind w:leftChars="146" w:left="408" w:hangingChars="42" w:hanging="101"/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2025年</w:t>
      </w:r>
      <w:r w:rsid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0</w:t>
      </w:r>
      <w:r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7月29日-</w:t>
      </w:r>
      <w:r w:rsid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0</w:t>
      </w:r>
      <w:r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8月02日  昆明市（29日全天报道）</w:t>
      </w:r>
    </w:p>
    <w:p w14:paraId="46D6A106" w14:textId="029F9FA2" w:rsidR="00C92A08" w:rsidRDefault="00000000" w:rsidP="00D92D99">
      <w:pPr>
        <w:tabs>
          <w:tab w:val="left" w:pos="1134"/>
        </w:tabs>
        <w:spacing w:line="380" w:lineRule="exact"/>
        <w:ind w:leftChars="146" w:left="408" w:hangingChars="42" w:hanging="101"/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lastRenderedPageBreak/>
        <w:t>2025年</w:t>
      </w:r>
      <w:r w:rsid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0</w:t>
      </w:r>
      <w:r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8月13日-</w:t>
      </w:r>
      <w:r w:rsid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0</w:t>
      </w:r>
      <w:r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8月16日  西安市（13日全天报道）</w:t>
      </w:r>
    </w:p>
    <w:p w14:paraId="32EC3920" w14:textId="40BBAAE5" w:rsidR="00C92A08" w:rsidRDefault="00000000" w:rsidP="00D92D99">
      <w:pPr>
        <w:tabs>
          <w:tab w:val="left" w:pos="1134"/>
        </w:tabs>
        <w:spacing w:line="380" w:lineRule="exact"/>
        <w:ind w:leftChars="146" w:left="408" w:hangingChars="42" w:hanging="101"/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2025年</w:t>
      </w:r>
      <w:r w:rsid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0</w:t>
      </w:r>
      <w:r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8月27日-</w:t>
      </w:r>
      <w:r w:rsid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0</w:t>
      </w:r>
      <w:r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8月30日  南京市（27日全天报道）</w:t>
      </w:r>
    </w:p>
    <w:p w14:paraId="36E18947" w14:textId="32058DBA" w:rsidR="00E16D5B" w:rsidRPr="00E16D5B" w:rsidRDefault="00E16D5B" w:rsidP="00D92D99">
      <w:pPr>
        <w:tabs>
          <w:tab w:val="left" w:pos="1134"/>
        </w:tabs>
        <w:spacing w:line="380" w:lineRule="exact"/>
        <w:ind w:leftChars="146" w:left="408" w:hangingChars="42" w:hanging="101"/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</w:pPr>
      <w:r w:rsidRP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2025年09月10日-09月13日</w:t>
      </w:r>
      <w:r w:rsidRP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ab/>
      </w:r>
      <w:r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 xml:space="preserve">  </w:t>
      </w:r>
      <w:r w:rsidRP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杭州市（10日全天报道）</w:t>
      </w:r>
    </w:p>
    <w:p w14:paraId="055C34D9" w14:textId="172E73AE" w:rsidR="00E16D5B" w:rsidRPr="00E16D5B" w:rsidRDefault="00E16D5B" w:rsidP="00D92D99">
      <w:pPr>
        <w:tabs>
          <w:tab w:val="left" w:pos="1134"/>
        </w:tabs>
        <w:spacing w:line="380" w:lineRule="exact"/>
        <w:ind w:leftChars="146" w:left="408" w:hangingChars="42" w:hanging="101"/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</w:pPr>
      <w:r w:rsidRP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2025年09月24日-09月28日</w:t>
      </w:r>
      <w:r w:rsidRP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ab/>
      </w:r>
      <w:r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 xml:space="preserve">  </w:t>
      </w:r>
      <w:r w:rsidRP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郑州市（24日全天报道）</w:t>
      </w:r>
    </w:p>
    <w:p w14:paraId="3D642A52" w14:textId="7597613A" w:rsidR="00E16D5B" w:rsidRPr="00E16D5B" w:rsidRDefault="00E16D5B" w:rsidP="00D92D99">
      <w:pPr>
        <w:tabs>
          <w:tab w:val="left" w:pos="1134"/>
        </w:tabs>
        <w:spacing w:line="380" w:lineRule="exact"/>
        <w:ind w:leftChars="146" w:left="408" w:hangingChars="42" w:hanging="101"/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</w:pPr>
      <w:r w:rsidRP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2025年10月15日-10月19日</w:t>
      </w:r>
      <w:r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 xml:space="preserve">  </w:t>
      </w:r>
      <w:r w:rsidRP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厦门市（15日全天报道）</w:t>
      </w:r>
    </w:p>
    <w:p w14:paraId="46B85C30" w14:textId="1C8F0998" w:rsidR="00E16D5B" w:rsidRPr="00E16D5B" w:rsidRDefault="00E16D5B" w:rsidP="00D92D99">
      <w:pPr>
        <w:tabs>
          <w:tab w:val="left" w:pos="1134"/>
        </w:tabs>
        <w:spacing w:line="380" w:lineRule="exact"/>
        <w:ind w:leftChars="146" w:left="408" w:hangingChars="42" w:hanging="101"/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</w:pPr>
      <w:r w:rsidRP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2025年10月22日-10月26日</w:t>
      </w:r>
      <w:r w:rsidRP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ab/>
      </w:r>
      <w:r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 xml:space="preserve">  </w:t>
      </w:r>
      <w:r w:rsidRP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上海市（22日全天报道）</w:t>
      </w:r>
    </w:p>
    <w:p w14:paraId="29B57375" w14:textId="7B305DC5" w:rsidR="00E16D5B" w:rsidRPr="00E16D5B" w:rsidRDefault="00E16D5B" w:rsidP="00D92D99">
      <w:pPr>
        <w:tabs>
          <w:tab w:val="left" w:pos="1134"/>
        </w:tabs>
        <w:spacing w:line="380" w:lineRule="exact"/>
        <w:ind w:leftChars="146" w:left="408" w:hangingChars="42" w:hanging="101"/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</w:pPr>
      <w:r w:rsidRP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2025年11月12日-11月16日</w:t>
      </w:r>
      <w:r w:rsidRP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ab/>
      </w:r>
      <w:r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 xml:space="preserve">  </w:t>
      </w:r>
      <w:r w:rsidRP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成都市（12日全天报道）</w:t>
      </w:r>
    </w:p>
    <w:p w14:paraId="6152FC89" w14:textId="16CF31D7" w:rsidR="00E16D5B" w:rsidRDefault="00E16D5B" w:rsidP="00D92D99">
      <w:pPr>
        <w:tabs>
          <w:tab w:val="left" w:pos="1134"/>
        </w:tabs>
        <w:spacing w:line="380" w:lineRule="exact"/>
        <w:ind w:leftChars="146" w:left="408" w:hangingChars="42" w:hanging="101"/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</w:pPr>
      <w:r w:rsidRP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2025年11月19日-11月23日</w:t>
      </w:r>
      <w:r w:rsidRP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ab/>
      </w:r>
      <w:r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 xml:space="preserve">  </w:t>
      </w:r>
      <w:r w:rsidRPr="00E16D5B">
        <w:rPr>
          <w:rFonts w:ascii="微软雅黑" w:eastAsia="微软雅黑" w:hAnsi="微软雅黑" w:cs="微软雅黑" w:hint="eastAsia"/>
          <w:bCs/>
          <w:color w:val="000000"/>
          <w:sz w:val="24"/>
          <w:szCs w:val="24"/>
        </w:rPr>
        <w:t>深圳市（19日全天报道）</w:t>
      </w:r>
    </w:p>
    <w:p w14:paraId="2B584137" w14:textId="77777777" w:rsidR="00C92A08" w:rsidRDefault="00000000" w:rsidP="00D92D99">
      <w:pPr>
        <w:tabs>
          <w:tab w:val="left" w:pos="1134"/>
        </w:tabs>
        <w:spacing w:line="380" w:lineRule="exact"/>
        <w:ind w:leftChars="146" w:left="408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三、培训对象</w:t>
      </w:r>
    </w:p>
    <w:p w14:paraId="40150A27" w14:textId="5BB94CB5" w:rsidR="00C92A08" w:rsidRDefault="00205B0A" w:rsidP="00D92D99">
      <w:pPr>
        <w:tabs>
          <w:tab w:val="left" w:pos="1134"/>
        </w:tabs>
        <w:spacing w:line="380" w:lineRule="exact"/>
        <w:ind w:leftChars="146" w:left="307"/>
        <w:rPr>
          <w:rFonts w:ascii="微软雅黑" w:eastAsia="微软雅黑" w:hAnsi="微软雅黑" w:hint="eastAsia"/>
          <w:sz w:val="24"/>
          <w:szCs w:val="24"/>
        </w:rPr>
      </w:pPr>
      <w:r w:rsidRPr="00205B0A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面向企事业单位领导干部、管理者和骨干精英等</w:t>
      </w:r>
      <w:r w:rsidR="004A1507">
        <w:rPr>
          <w:rFonts w:ascii="微软雅黑" w:eastAsia="微软雅黑" w:hAnsi="微软雅黑" w:cs="Times New Roman" w:hint="eastAsia"/>
          <w:bCs/>
          <w:color w:val="000000"/>
          <w:spacing w:val="-2"/>
          <w:sz w:val="24"/>
          <w:szCs w:val="24"/>
        </w:rPr>
        <w:t>。</w:t>
      </w:r>
    </w:p>
    <w:p w14:paraId="02336399" w14:textId="77777777" w:rsidR="00C92A08" w:rsidRDefault="00000000" w:rsidP="00D92D99">
      <w:pPr>
        <w:tabs>
          <w:tab w:val="left" w:pos="1134"/>
        </w:tabs>
        <w:spacing w:line="380" w:lineRule="exact"/>
        <w:ind w:leftChars="146" w:left="408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四、主讲老师</w:t>
      </w:r>
    </w:p>
    <w:p w14:paraId="08808781" w14:textId="77777777" w:rsidR="00C92A08" w:rsidRDefault="00000000" w:rsidP="00D92D99">
      <w:pPr>
        <w:tabs>
          <w:tab w:val="left" w:pos="1134"/>
        </w:tabs>
        <w:spacing w:line="380" w:lineRule="exact"/>
        <w:ind w:leftChars="146" w:left="408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讲师以实际到场为准、学术风格各不相同。邀请相关资深专家、知名教授围绕主题授课，突出实用性和案例分析，并安排时间组织现场交流、专家答疑等。</w:t>
      </w:r>
    </w:p>
    <w:p w14:paraId="45DB05B4" w14:textId="77777777" w:rsidR="00C92A08" w:rsidRDefault="00000000" w:rsidP="00D92D99">
      <w:pPr>
        <w:tabs>
          <w:tab w:val="left" w:pos="1134"/>
        </w:tabs>
        <w:spacing w:line="380" w:lineRule="exact"/>
        <w:ind w:leftChars="146" w:left="408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五、报名办法及费用</w:t>
      </w:r>
    </w:p>
    <w:p w14:paraId="7E76B0CE" w14:textId="6AEAF8E5" w:rsidR="00C92A08" w:rsidRDefault="00000000" w:rsidP="00D92D99">
      <w:pPr>
        <w:tabs>
          <w:tab w:val="left" w:pos="540"/>
        </w:tabs>
        <w:adjustRightInd w:val="0"/>
        <w:snapToGrid w:val="0"/>
        <w:spacing w:line="380" w:lineRule="exact"/>
        <w:ind w:leftChars="146" w:left="307" w:rightChars="100" w:right="210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培训收费：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3</w:t>
      </w:r>
      <w:r w:rsidR="00EC33B9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80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0元/人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（含讲师费、资料、咨询费、发票。证书费、会议期间俩</w:t>
      </w:r>
      <w:proofErr w:type="gramStart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个</w:t>
      </w:r>
      <w:proofErr w:type="gramEnd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中餐、邮寄费）。含一个证书。</w:t>
      </w:r>
    </w:p>
    <w:p w14:paraId="2A69CB5E" w14:textId="77777777" w:rsidR="00C92A08" w:rsidRDefault="00000000" w:rsidP="00D92D99">
      <w:pPr>
        <w:tabs>
          <w:tab w:val="left" w:pos="1134"/>
        </w:tabs>
        <w:spacing w:line="380" w:lineRule="exact"/>
        <w:ind w:leftChars="146" w:left="307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文件发放范围有限，</w:t>
      </w:r>
      <w:proofErr w:type="gramStart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请收到</w:t>
      </w:r>
      <w:proofErr w:type="gramEnd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文件后转发给相关部门或人员，统一组织人员参加的单位，给予优惠。食宿统一安排，费用自理。费用报到时面交或提前汇款至中心指定收款账户（户名：</w:t>
      </w:r>
      <w:proofErr w:type="gramStart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国企联培企业管理</w:t>
      </w:r>
      <w:proofErr w:type="gramEnd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（北京）中心，银行帐号：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02000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9640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9000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026879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，开 户 行：中国工商银行北京万寿路南口支行），培训费发票由会务组统一开具。</w:t>
      </w:r>
    </w:p>
    <w:p w14:paraId="37ABAACB" w14:textId="4DB5D924" w:rsidR="00C92A08" w:rsidRDefault="00000000" w:rsidP="00D92D99">
      <w:pPr>
        <w:tabs>
          <w:tab w:val="left" w:pos="1134"/>
        </w:tabs>
        <w:spacing w:line="380" w:lineRule="exact"/>
        <w:ind w:firstLineChars="150" w:firstLine="360"/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六、</w:t>
      </w: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经培训考试合格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，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由</w:t>
      </w: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中国职业教育资格认证中心颁发</w:t>
      </w:r>
      <w:bookmarkStart w:id="3" w:name="_Hlk193705529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《</w:t>
      </w:r>
      <w:bookmarkStart w:id="4" w:name="_Hlk185951688"/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行政管理师（高级）</w:t>
      </w:r>
      <w:bookmarkEnd w:id="4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》</w:t>
      </w:r>
      <w:bookmarkStart w:id="5" w:name="_Hlk200115933"/>
      <w:bookmarkEnd w:id="3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或《</w:t>
      </w: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企业培训师（高级）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》</w:t>
      </w:r>
      <w:bookmarkEnd w:id="5"/>
      <w:r w:rsidR="0021063D" w:rsidRPr="0021063D">
        <w:rPr>
          <w:rFonts w:ascii="微软雅黑" w:eastAsia="微软雅黑" w:hAnsi="微软雅黑" w:cs="微软雅黑" w:hint="eastAsia"/>
          <w:color w:val="000000"/>
          <w:sz w:val="24"/>
          <w:szCs w:val="24"/>
        </w:rPr>
        <w:t>或《</w:t>
      </w:r>
      <w:r w:rsidR="0021063D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人力资源管理师</w:t>
      </w:r>
      <w:r w:rsidR="0021063D" w:rsidRPr="0021063D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（高级）</w:t>
      </w:r>
      <w:r w:rsidR="0021063D" w:rsidRPr="0021063D">
        <w:rPr>
          <w:rFonts w:ascii="微软雅黑" w:eastAsia="微软雅黑" w:hAnsi="微软雅黑" w:cs="微软雅黑" w:hint="eastAsia"/>
          <w:color w:val="000000"/>
          <w:sz w:val="24"/>
          <w:szCs w:val="24"/>
        </w:rPr>
        <w:t>》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岗位能力证书、全网查询www.cveqc.org.cn（全国职业教育技能认证网），全国通用。</w:t>
      </w:r>
      <w:hyperlink r:id="rId7" w:history="1">
        <w:r w:rsidR="00C92A08">
          <w:rPr>
            <w:rFonts w:ascii="微软雅黑" w:eastAsia="微软雅黑" w:hAnsi="微软雅黑" w:cs="微软雅黑" w:hint="eastAsia"/>
            <w:color w:val="000000"/>
            <w:sz w:val="24"/>
            <w:szCs w:val="24"/>
          </w:rPr>
          <w:t>需邮件提交：身份证复印件、学历证</w:t>
        </w:r>
      </w:hyperlink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复印件、2寸红底免冠彩照电子档（JPG格式）.</w:t>
      </w:r>
    </w:p>
    <w:p w14:paraId="4FC3F8D3" w14:textId="77777777" w:rsidR="00C92A08" w:rsidRDefault="00000000" w:rsidP="00D92D99">
      <w:pPr>
        <w:tabs>
          <w:tab w:val="left" w:pos="1134"/>
        </w:tabs>
        <w:spacing w:line="380" w:lineRule="exact"/>
        <w:ind w:leftChars="146" w:left="307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bookmarkStart w:id="6" w:name="发文日期"/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七、</w:t>
      </w: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会务组联系方式</w:t>
      </w:r>
    </w:p>
    <w:p w14:paraId="2C2D90A5" w14:textId="77777777" w:rsidR="00C92A08" w:rsidRDefault="00000000" w:rsidP="00D92D99">
      <w:pPr>
        <w:tabs>
          <w:tab w:val="left" w:pos="1134"/>
        </w:tabs>
        <w:spacing w:line="380" w:lineRule="exact"/>
        <w:ind w:leftChars="146" w:left="408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负 责 人：李旭   13671212151（</w:t>
      </w:r>
      <w:proofErr w:type="gramStart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微信同</w:t>
      </w:r>
      <w:proofErr w:type="gramEnd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号）</w:t>
      </w:r>
    </w:p>
    <w:p w14:paraId="6B12C32F" w14:textId="77777777" w:rsidR="00C92A08" w:rsidRDefault="00000000" w:rsidP="00D92D99">
      <w:pPr>
        <w:tabs>
          <w:tab w:val="left" w:pos="1134"/>
        </w:tabs>
        <w:spacing w:line="380" w:lineRule="exact"/>
        <w:ind w:leftChars="146" w:left="408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咨询电话：010-82471925/82472805</w:t>
      </w:r>
    </w:p>
    <w:p w14:paraId="49D6D996" w14:textId="77777777" w:rsidR="00C92A08" w:rsidRDefault="00000000" w:rsidP="00D92D99">
      <w:pPr>
        <w:tabs>
          <w:tab w:val="left" w:pos="1134"/>
        </w:tabs>
        <w:spacing w:line="380" w:lineRule="exact"/>
        <w:ind w:leftChars="146" w:left="408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传    真：010-82475455     报名邮箱：1007944993@qq.com</w:t>
      </w:r>
    </w:p>
    <w:bookmarkEnd w:id="6"/>
    <w:p w14:paraId="52661E8A" w14:textId="77777777" w:rsidR="00C92A08" w:rsidRDefault="00000000" w:rsidP="00D92D99">
      <w:pPr>
        <w:tabs>
          <w:tab w:val="left" w:pos="1134"/>
        </w:tabs>
        <w:spacing w:line="380" w:lineRule="exact"/>
        <w:ind w:firstLineChars="100" w:firstLine="240"/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  <w:t>附件：报名回执表</w:t>
      </w:r>
    </w:p>
    <w:p w14:paraId="32AE862D" w14:textId="77777777" w:rsidR="00C92A08" w:rsidRDefault="00000000">
      <w:pPr>
        <w:tabs>
          <w:tab w:val="left" w:pos="1134"/>
        </w:tabs>
        <w:spacing w:line="360" w:lineRule="exact"/>
        <w:ind w:firstLineChars="100" w:firstLine="210"/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FE74093" wp14:editId="7075C25F">
            <wp:simplePos x="0" y="0"/>
            <wp:positionH relativeFrom="column">
              <wp:posOffset>3677285</wp:posOffset>
            </wp:positionH>
            <wp:positionV relativeFrom="paragraph">
              <wp:posOffset>3810</wp:posOffset>
            </wp:positionV>
            <wp:extent cx="1443990" cy="1443990"/>
            <wp:effectExtent l="0" t="0" r="3810" b="3810"/>
            <wp:wrapNone/>
            <wp:docPr id="829413741" name="图片 1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13741" name="图片 1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  <w:t xml:space="preserve">                             </w:t>
      </w:r>
      <w:r>
        <w:rPr>
          <w:rFonts w:ascii="仿宋_GB2312" w:eastAsia="仿宋_GB2312" w:hAnsi="Times New Roman" w:cs="Times New Roman" w:hint="eastAsia"/>
          <w:bCs/>
          <w:snapToGrid w:val="0"/>
          <w:color w:val="000000"/>
          <w:sz w:val="28"/>
          <w:szCs w:val="28"/>
        </w:rPr>
        <w:t xml:space="preserve">     </w:t>
      </w:r>
    </w:p>
    <w:p w14:paraId="6C5E315B" w14:textId="77777777" w:rsidR="00C92A08" w:rsidRDefault="00C92A08">
      <w:pPr>
        <w:tabs>
          <w:tab w:val="left" w:pos="1134"/>
        </w:tabs>
        <w:spacing w:line="360" w:lineRule="exact"/>
        <w:ind w:firstLineChars="100" w:firstLine="280"/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</w:pPr>
    </w:p>
    <w:p w14:paraId="13041AF6" w14:textId="72E78735" w:rsidR="00C92A08" w:rsidRDefault="00000000" w:rsidP="007C0719">
      <w:pPr>
        <w:tabs>
          <w:tab w:val="left" w:pos="1134"/>
        </w:tabs>
        <w:spacing w:line="360" w:lineRule="exact"/>
        <w:ind w:firstLineChars="100" w:firstLine="280"/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  <w:t xml:space="preserve">              </w:t>
      </w:r>
      <w:r>
        <w:rPr>
          <w:rFonts w:ascii="仿宋_GB2312" w:eastAsia="仿宋_GB2312" w:hAnsi="Times New Roman" w:cs="Times New Roman" w:hint="eastAsia"/>
          <w:bCs/>
          <w:snapToGrid w:val="0"/>
          <w:color w:val="000000"/>
          <w:sz w:val="28"/>
          <w:szCs w:val="28"/>
        </w:rPr>
        <w:t xml:space="preserve">                     </w:t>
      </w:r>
      <w:proofErr w:type="gramStart"/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国企联培企业管理</w:t>
      </w:r>
      <w:proofErr w:type="gramEnd"/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（北京）中心</w:t>
      </w:r>
      <w:r>
        <w:rPr>
          <w:rFonts w:ascii="微软雅黑" w:eastAsia="微软雅黑" w:hAnsi="微软雅黑" w:cs="Times New Roman"/>
          <w:bCs/>
          <w:snapToGrid w:val="0"/>
          <w:color w:val="000000"/>
          <w:sz w:val="28"/>
          <w:szCs w:val="28"/>
        </w:rPr>
        <w:t xml:space="preserve">                                         </w:t>
      </w:r>
    </w:p>
    <w:p w14:paraId="1F8B023F" w14:textId="51E43156" w:rsidR="00C92A08" w:rsidRDefault="00000000">
      <w:pPr>
        <w:spacing w:line="320" w:lineRule="exact"/>
        <w:ind w:right="-17" w:firstLineChars="2000" w:firstLine="5600"/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微软雅黑" w:eastAsia="微软雅黑" w:hAnsi="微软雅黑" w:cs="Times New Roman"/>
          <w:bCs/>
          <w:snapToGrid w:val="0"/>
          <w:color w:val="000000"/>
          <w:sz w:val="28"/>
          <w:szCs w:val="28"/>
        </w:rPr>
        <w:t>20</w:t>
      </w:r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25年</w:t>
      </w:r>
      <w:r w:rsidR="0021063D"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5</w:t>
      </w:r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月6日</w:t>
      </w:r>
    </w:p>
    <w:p w14:paraId="32E1EB2D" w14:textId="77777777" w:rsidR="00C92A08" w:rsidRDefault="00C92A08">
      <w:pPr>
        <w:snapToGrid w:val="0"/>
        <w:spacing w:line="320" w:lineRule="exact"/>
        <w:ind w:rightChars="100" w:right="210"/>
        <w:rPr>
          <w:rFonts w:ascii="仿宋" w:eastAsia="仿宋" w:hAnsi="仿宋" w:cs="仿宋" w:hint="eastAsia"/>
          <w:snapToGrid w:val="0"/>
          <w:color w:val="000000"/>
          <w:sz w:val="28"/>
          <w:szCs w:val="28"/>
        </w:rPr>
        <w:sectPr w:rsidR="00C92A08">
          <w:footerReference w:type="default" r:id="rId9"/>
          <w:pgSz w:w="11906" w:h="16838"/>
          <w:pgMar w:top="1134" w:right="1134" w:bottom="1134" w:left="1134" w:header="851" w:footer="992" w:gutter="0"/>
          <w:pgNumType w:fmt="numberInDash"/>
          <w:cols w:space="720"/>
          <w:docGrid w:type="lines" w:linePitch="320"/>
        </w:sectPr>
      </w:pPr>
    </w:p>
    <w:p w14:paraId="2007F158" w14:textId="0F37E5AC" w:rsidR="00C92A08" w:rsidRDefault="00205B0A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ind w:firstLineChars="700" w:firstLine="1960"/>
        <w:rPr>
          <w:rFonts w:ascii="微软雅黑" w:eastAsia="微软雅黑" w:hAnsi="微软雅黑" w:cs="宋体" w:hint="eastAsia"/>
          <w:b/>
          <w:sz w:val="28"/>
          <w:szCs w:val="28"/>
        </w:rPr>
      </w:pPr>
      <w:r w:rsidRPr="00205B0A">
        <w:rPr>
          <w:rFonts w:ascii="微软雅黑" w:eastAsia="微软雅黑" w:hAnsi="微软雅黑" w:cs="Times New Roman" w:hint="eastAsia"/>
          <w:b/>
          <w:bCs/>
          <w:color w:val="000000"/>
          <w:sz w:val="28"/>
          <w:szCs w:val="28"/>
        </w:rPr>
        <w:lastRenderedPageBreak/>
        <w:t>全面精进  综合提升——AI赋能公文写作</w:t>
      </w:r>
      <w:proofErr w:type="gramStart"/>
      <w:r w:rsidRPr="00205B0A">
        <w:rPr>
          <w:rFonts w:ascii="微软雅黑" w:eastAsia="微软雅黑" w:hAnsi="微软雅黑" w:cs="Times New Roman" w:hint="eastAsia"/>
          <w:b/>
          <w:bCs/>
          <w:color w:val="000000"/>
          <w:sz w:val="28"/>
          <w:szCs w:val="28"/>
        </w:rPr>
        <w:t>沟通汇报</w:t>
      </w:r>
      <w:proofErr w:type="gramEnd"/>
      <w:r w:rsidRPr="00205B0A">
        <w:rPr>
          <w:rFonts w:ascii="微软雅黑" w:eastAsia="微软雅黑" w:hAnsi="微软雅黑" w:cs="Times New Roman" w:hint="eastAsia"/>
          <w:b/>
          <w:bCs/>
          <w:color w:val="000000"/>
          <w:sz w:val="28"/>
          <w:szCs w:val="28"/>
        </w:rPr>
        <w:t>与演讲表达</w:t>
      </w:r>
      <w:r w:rsidR="00000000">
        <w:rPr>
          <w:rFonts w:ascii="微软雅黑" w:eastAsia="微软雅黑" w:hAnsi="微软雅黑" w:cs="Times New Roman" w:hint="eastAsia"/>
          <w:b/>
          <w:bCs/>
          <w:color w:val="000000"/>
          <w:sz w:val="28"/>
          <w:szCs w:val="28"/>
        </w:rPr>
        <w:t>培训班</w:t>
      </w:r>
      <w:r w:rsidR="00000000">
        <w:rPr>
          <w:rFonts w:ascii="微软雅黑" w:eastAsia="微软雅黑" w:hAnsi="微软雅黑" w:cs="宋体" w:hint="eastAsia"/>
          <w:b/>
          <w:sz w:val="28"/>
          <w:szCs w:val="28"/>
        </w:rPr>
        <w:t>报名回执表</w:t>
      </w:r>
    </w:p>
    <w:p w14:paraId="6BC28832" w14:textId="77777777" w:rsidR="00C92A08" w:rsidRDefault="00000000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8"/>
          <w:szCs w:val="28"/>
        </w:rPr>
        <w:t>报名传真：(010)82475455   邮箱：1007944993@qq.com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    </w:t>
      </w:r>
      <w:r>
        <w:rPr>
          <w:rFonts w:ascii="宋体" w:eastAsia="宋体" w:hAnsi="宋体" w:cs="Times New Roman" w:hint="eastAsia"/>
          <w:sz w:val="24"/>
          <w:szCs w:val="24"/>
        </w:rPr>
        <w:tab/>
        <w:t>（加盖单位公章）</w:t>
      </w:r>
    </w:p>
    <w:tbl>
      <w:tblPr>
        <w:tblW w:w="151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901"/>
        <w:gridCol w:w="2297"/>
        <w:gridCol w:w="1592"/>
        <w:gridCol w:w="1291"/>
        <w:gridCol w:w="900"/>
        <w:gridCol w:w="1469"/>
        <w:gridCol w:w="5067"/>
      </w:tblGrid>
      <w:tr w:rsidR="00C92A08" w14:paraId="5FBC4BA7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20EFCE18" w14:textId="77777777" w:rsidR="00C92A08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单位名称</w:t>
            </w:r>
          </w:p>
        </w:tc>
        <w:tc>
          <w:tcPr>
            <w:tcW w:w="4790" w:type="dxa"/>
            <w:gridSpan w:val="3"/>
            <w:vAlign w:val="center"/>
          </w:tcPr>
          <w:p w14:paraId="2AC21FCC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744AADF9" w14:textId="77777777" w:rsidR="00C92A08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E-mail</w:t>
            </w:r>
          </w:p>
        </w:tc>
        <w:tc>
          <w:tcPr>
            <w:tcW w:w="2369" w:type="dxa"/>
            <w:gridSpan w:val="2"/>
            <w:vAlign w:val="center"/>
          </w:tcPr>
          <w:p w14:paraId="700113A1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AF029" w14:textId="7020CB79" w:rsidR="00C92A08" w:rsidRDefault="00D92D99">
            <w:pPr>
              <w:spacing w:line="240" w:lineRule="exact"/>
              <w:jc w:val="center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  <w:t>建议</w:t>
            </w:r>
          </w:p>
        </w:tc>
      </w:tr>
      <w:tr w:rsidR="00C92A08" w14:paraId="124A3E01" w14:textId="77777777">
        <w:trPr>
          <w:cantSplit/>
          <w:trHeight w:val="412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55AF421F" w14:textId="77777777" w:rsidR="00C92A08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通讯地址</w:t>
            </w:r>
          </w:p>
        </w:tc>
        <w:tc>
          <w:tcPr>
            <w:tcW w:w="6081" w:type="dxa"/>
            <w:gridSpan w:val="4"/>
            <w:tcBorders>
              <w:bottom w:val="single" w:sz="4" w:space="0" w:color="auto"/>
            </w:tcBorders>
            <w:vAlign w:val="center"/>
          </w:tcPr>
          <w:p w14:paraId="3F889426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5A85D6D" w14:textId="77777777" w:rsidR="00C92A08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邮 编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571526D1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5067" w:type="dxa"/>
            <w:vMerge w:val="restart"/>
            <w:tcBorders>
              <w:right w:val="single" w:sz="4" w:space="0" w:color="auto"/>
            </w:tcBorders>
            <w:vAlign w:val="center"/>
          </w:tcPr>
          <w:p w14:paraId="617F0274" w14:textId="77777777" w:rsidR="00C92A08" w:rsidRDefault="00000000">
            <w:pPr>
              <w:spacing w:line="240" w:lineRule="exact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     </w:t>
            </w:r>
          </w:p>
          <w:p w14:paraId="608E16DF" w14:textId="77777777" w:rsidR="00C92A08" w:rsidRDefault="00000000">
            <w:pPr>
              <w:spacing w:line="240" w:lineRule="exact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    </w:t>
            </w:r>
          </w:p>
          <w:p w14:paraId="46105715" w14:textId="77777777" w:rsidR="00C92A08" w:rsidRDefault="00C92A08">
            <w:pPr>
              <w:spacing w:line="24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</w:p>
          <w:p w14:paraId="7BE993F2" w14:textId="77777777" w:rsidR="00C92A08" w:rsidRDefault="00C92A08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4ADDAA84" w14:textId="77777777" w:rsidR="00C92A08" w:rsidRDefault="00C92A08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4E370AE" w14:textId="77777777" w:rsidR="00C92A08" w:rsidRDefault="00C92A08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14669E2D" w14:textId="77777777" w:rsidR="00C92A08" w:rsidRDefault="00C92A08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FCEEB74" w14:textId="77777777" w:rsidR="00C92A08" w:rsidRDefault="00C92A08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002BA972" w14:textId="77777777" w:rsidR="00C92A08" w:rsidRDefault="00C92A08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261027E6" w14:textId="77777777" w:rsidR="00C92A08" w:rsidRDefault="00C92A08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54D75FD9" w14:textId="77777777" w:rsidR="00C92A08" w:rsidRDefault="00C92A08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6584E005" w14:textId="77777777" w:rsidR="00C92A08" w:rsidRDefault="00C92A08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5931801" w14:textId="77777777" w:rsidR="00C92A08" w:rsidRDefault="00C92A08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670C9F53" w14:textId="77777777" w:rsidR="00C92A08" w:rsidRDefault="00C92A08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6A491F7F" w14:textId="77777777" w:rsidR="00C92A08" w:rsidRDefault="00C92A08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C92A08" w14:paraId="000C755A" w14:textId="77777777">
        <w:trPr>
          <w:cantSplit/>
          <w:trHeight w:hRule="exact" w:val="464"/>
        </w:trPr>
        <w:tc>
          <w:tcPr>
            <w:tcW w:w="2485" w:type="dxa"/>
            <w:gridSpan w:val="2"/>
            <w:tcBorders>
              <w:bottom w:val="single" w:sz="4" w:space="0" w:color="auto"/>
            </w:tcBorders>
            <w:vAlign w:val="center"/>
          </w:tcPr>
          <w:p w14:paraId="4539714C" w14:textId="77777777" w:rsidR="00C92A08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ind w:firstLineChars="100" w:firstLine="240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联系人(或领队)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47BC4EA5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1E21E836" w14:textId="77777777" w:rsidR="00C92A08" w:rsidRDefault="00C92A08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15D6120C" w14:textId="77777777" w:rsidR="00C92A08" w:rsidRDefault="00C92A08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507F1333" w14:textId="77777777" w:rsidR="00C92A08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传 真</w:t>
            </w:r>
          </w:p>
          <w:p w14:paraId="36107840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30E1F83B" w14:textId="77777777" w:rsidR="00C92A08" w:rsidRDefault="00C92A08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67FCC620" w14:textId="77777777" w:rsidR="00C92A08" w:rsidRDefault="00C92A08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vAlign w:val="center"/>
          </w:tcPr>
          <w:p w14:paraId="67499988" w14:textId="77777777" w:rsidR="00C92A08" w:rsidRDefault="00C92A08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0D93E36E" w14:textId="77777777" w:rsidR="00C92A08" w:rsidRDefault="00C92A08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vAlign w:val="center"/>
          </w:tcPr>
          <w:p w14:paraId="7D88B173" w14:textId="77777777" w:rsidR="00C92A08" w:rsidRDefault="00C92A08">
            <w:pPr>
              <w:spacing w:line="480" w:lineRule="auto"/>
              <w:jc w:val="center"/>
              <w:rPr>
                <w:rFonts w:ascii="微软雅黑" w:eastAsia="微软雅黑" w:hAnsi="微软雅黑" w:cs="仿宋_GB2312" w:hint="eastAsia"/>
                <w:bCs/>
                <w:spacing w:val="10"/>
                <w:sz w:val="24"/>
                <w:szCs w:val="24"/>
              </w:rPr>
            </w:pPr>
          </w:p>
        </w:tc>
      </w:tr>
      <w:tr w:rsidR="00C92A08" w14:paraId="56617131" w14:textId="77777777">
        <w:trPr>
          <w:cantSplit/>
          <w:trHeight w:hRule="exact" w:val="464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78FEB8D0" w14:textId="77777777" w:rsidR="00C92A08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5F04E977" w14:textId="77777777" w:rsidR="00C92A08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性别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5A7D630E" w14:textId="77777777" w:rsidR="00C92A08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工作部门职务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174DEE59" w14:textId="77777777" w:rsidR="00C92A08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联系电话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</w:tcBorders>
            <w:vAlign w:val="center"/>
          </w:tcPr>
          <w:p w14:paraId="23BD9324" w14:textId="77777777" w:rsidR="00C92A08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手 机</w:t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C29881" w14:textId="77777777" w:rsidR="00C92A08" w:rsidRDefault="00C92A08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C92A08" w14:paraId="4344AB0F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734046F4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03EEFCE6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268B995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06A43B2F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657F3A70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ind w:left="357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F1CCA5" w14:textId="77777777" w:rsidR="00C92A08" w:rsidRDefault="00C92A08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  <w:u w:val="single"/>
              </w:rPr>
            </w:pPr>
          </w:p>
        </w:tc>
      </w:tr>
      <w:tr w:rsidR="00C92A08" w14:paraId="03F5C2A9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3C63457A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476D29CB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1E92DBB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298C48BC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05CF1A0F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7690B" w14:textId="77777777" w:rsidR="00C92A08" w:rsidRDefault="00C92A08">
            <w:pPr>
              <w:spacing w:line="480" w:lineRule="auto"/>
              <w:rPr>
                <w:rFonts w:ascii="微软雅黑" w:eastAsia="微软雅黑" w:hAnsi="微软雅黑" w:cs="仿宋_GB2312" w:hint="eastAsia"/>
                <w:sz w:val="24"/>
                <w:szCs w:val="24"/>
              </w:rPr>
            </w:pPr>
          </w:p>
        </w:tc>
      </w:tr>
      <w:tr w:rsidR="00C92A08" w14:paraId="59685482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06398405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678A7740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60DBE5F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184D2079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61E39341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14:paraId="72950186" w14:textId="77777777" w:rsidR="00C92A08" w:rsidRDefault="00C92A08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C92A08" w14:paraId="18BA393F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127EEF8C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2AB88C0D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4E19F6D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5EADBDC3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4A55BF46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97CDAD" w14:textId="77777777" w:rsidR="00C92A08" w:rsidRDefault="00C92A08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C92A08" w14:paraId="19E1095A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3B32DFBB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29BDEB77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5FF0899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53F9C3A7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2FD3B111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3C9305" w14:textId="77777777" w:rsidR="00C92A08" w:rsidRDefault="00C92A08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C92A08" w14:paraId="585D6975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69306FB3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023A141A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921D668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722B06A8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77AB58AC" w14:textId="77777777" w:rsidR="00C92A08" w:rsidRDefault="00C92A08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75C6EF" w14:textId="77777777" w:rsidR="00C92A08" w:rsidRDefault="00C92A08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C92A08" w14:paraId="52269BCC" w14:textId="77777777">
        <w:trPr>
          <w:cantSplit/>
          <w:trHeight w:val="1421"/>
        </w:trPr>
        <w:tc>
          <w:tcPr>
            <w:tcW w:w="10034" w:type="dxa"/>
            <w:gridSpan w:val="7"/>
          </w:tcPr>
          <w:p w14:paraId="12A394E8" w14:textId="77777777" w:rsidR="00C92A08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*发票信息</w:t>
            </w:r>
          </w:p>
          <w:p w14:paraId="2894553C" w14:textId="77777777" w:rsidR="00C92A08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1、开票单位:</w:t>
            </w:r>
          </w:p>
          <w:p w14:paraId="5D96A72D" w14:textId="77777777" w:rsidR="00C92A08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2、纳税人识别号:</w:t>
            </w:r>
          </w:p>
          <w:p w14:paraId="77985504" w14:textId="77777777" w:rsidR="00C92A08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3、地址、电话:</w:t>
            </w:r>
          </w:p>
          <w:p w14:paraId="2A027B55" w14:textId="77777777" w:rsidR="00C92A08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4、开户行及账号:</w:t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422F8A" w14:textId="77777777" w:rsidR="00C92A08" w:rsidRDefault="00C92A08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C92A08" w14:paraId="36BC440B" w14:textId="77777777">
        <w:trPr>
          <w:cantSplit/>
          <w:trHeight w:val="814"/>
        </w:trPr>
        <w:tc>
          <w:tcPr>
            <w:tcW w:w="10034" w:type="dxa"/>
            <w:gridSpan w:val="7"/>
          </w:tcPr>
          <w:p w14:paraId="2E33B2B5" w14:textId="77777777" w:rsidR="00C92A08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 xml:space="preserve">*发票要求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 xml:space="preserve">增值税普通发票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增值税专用发票</w:t>
            </w:r>
          </w:p>
          <w:p w14:paraId="105B9C2E" w14:textId="77777777" w:rsidR="00C92A08" w:rsidRDefault="00000000">
            <w:pPr>
              <w:tabs>
                <w:tab w:val="left" w:pos="1772"/>
              </w:tabs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*住宿安排        □单住                □合住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ab/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833CB2" w14:textId="77777777" w:rsidR="00C92A08" w:rsidRDefault="00C92A08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</w:p>
        </w:tc>
      </w:tr>
      <w:tr w:rsidR="00C92A08" w14:paraId="3EA332CC" w14:textId="77777777">
        <w:trPr>
          <w:cantSplit/>
          <w:trHeight w:val="795"/>
        </w:trPr>
        <w:tc>
          <w:tcPr>
            <w:tcW w:w="10034" w:type="dxa"/>
            <w:gridSpan w:val="7"/>
            <w:tcBorders>
              <w:bottom w:val="single" w:sz="4" w:space="0" w:color="auto"/>
            </w:tcBorders>
          </w:tcPr>
          <w:p w14:paraId="6F8B297E" w14:textId="77777777" w:rsidR="00C92A08" w:rsidRDefault="00000000">
            <w:pPr>
              <w:tabs>
                <w:tab w:val="left" w:pos="1772"/>
              </w:tabs>
              <w:jc w:val="lef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*付款方式        □汇款      □现金      □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微信或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支付宝</w:t>
            </w:r>
          </w:p>
        </w:tc>
        <w:tc>
          <w:tcPr>
            <w:tcW w:w="50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BC43" w14:textId="77777777" w:rsidR="00C92A08" w:rsidRDefault="00000000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仿宋_GB2312" w:hint="eastAsia"/>
                <w:b/>
                <w:color w:val="191919"/>
                <w:szCs w:val="21"/>
                <w:shd w:val="clear" w:color="auto" w:fill="FFFFFF"/>
              </w:rPr>
              <w:t xml:space="preserve">报考证书名称       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 xml:space="preserve">（ </w:t>
            </w:r>
            <w:r>
              <w:rPr>
                <w:rFonts w:ascii="微软雅黑" w:eastAsia="微软雅黑" w:hAnsi="微软雅黑" w:cs="仿宋_GB2312"/>
                <w:b/>
                <w:color w:val="191919"/>
                <w:sz w:val="24"/>
                <w:szCs w:val="24"/>
                <w:shd w:val="clear" w:color="auto" w:fill="FFFFFF"/>
              </w:rPr>
              <w:t xml:space="preserve">          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微软雅黑" w:eastAsia="微软雅黑" w:hAnsi="微软雅黑" w:cs="仿宋_GB2312"/>
                <w:b/>
                <w:color w:val="191919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>）</w:t>
            </w:r>
          </w:p>
          <w:p w14:paraId="181A28FD" w14:textId="77777777" w:rsidR="00C92A08" w:rsidRDefault="00000000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请备注参加培训班地点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>）</w:t>
            </w:r>
          </w:p>
        </w:tc>
      </w:tr>
    </w:tbl>
    <w:p w14:paraId="15E0A17E" w14:textId="77777777" w:rsidR="00C92A08" w:rsidRDefault="00000000">
      <w:pPr>
        <w:rPr>
          <w:rFonts w:hint="eastAsia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备注：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、此表可复制，填好后须加盖公章有效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、此表填好后请在开班前五日传真至我中心。</w:t>
      </w:r>
    </w:p>
    <w:sectPr w:rsidR="00C92A08">
      <w:footerReference w:type="default" r:id="rId10"/>
      <w:pgSz w:w="16838" w:h="11906" w:orient="landscape"/>
      <w:pgMar w:top="624" w:right="1134" w:bottom="567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12D95" w14:textId="77777777" w:rsidR="00482023" w:rsidRDefault="00482023">
      <w:pPr>
        <w:rPr>
          <w:rFonts w:hint="eastAsia"/>
        </w:rPr>
      </w:pPr>
      <w:r>
        <w:separator/>
      </w:r>
    </w:p>
  </w:endnote>
  <w:endnote w:type="continuationSeparator" w:id="0">
    <w:p w14:paraId="7B754F87" w14:textId="77777777" w:rsidR="00482023" w:rsidRDefault="004820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25697" w14:textId="77777777" w:rsidR="00C92A08" w:rsidRDefault="00000000">
    <w:pPr>
      <w:pStyle w:val="a3"/>
      <w:jc w:val="center"/>
    </w:pPr>
    <w:r>
      <w:rPr>
        <w:rFonts w:hint="eastAsia"/>
      </w:rPr>
      <w:t xml:space="preserve">  </w:t>
    </w:r>
    <w:r>
      <w:rPr>
        <w:rFonts w:hint="eastAsia"/>
      </w:rPr>
      <w:t>─</w:t>
    </w:r>
    <w: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- 1 -</w:t>
    </w:r>
    <w:r>
      <w:rPr>
        <w:sz w:val="28"/>
        <w:szCs w:val="28"/>
      </w:rPr>
      <w:fldChar w:fldCharType="end"/>
    </w:r>
    <w:r>
      <w:rPr>
        <w:rFonts w:hint="eastAsia"/>
      </w:rPr>
      <w:t>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AF3D3" w14:textId="77777777" w:rsidR="00C92A08" w:rsidRDefault="00000000">
    <w:pPr>
      <w:pStyle w:val="a3"/>
      <w:framePr w:wrap="around" w:vAnchor="text" w:hAnchor="margin" w:xAlign="center" w:y="1"/>
      <w:rPr>
        <w:rStyle w:val="a7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>
      <w:rPr>
        <w:rStyle w:val="a7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>
      <w:rPr>
        <w:rStyle w:val="a7"/>
        <w:rFonts w:eastAsia="华文中宋"/>
        <w:sz w:val="28"/>
        <w:szCs w:val="28"/>
      </w:rPr>
      <w:t>8</w:t>
    </w:r>
    <w:r>
      <w:rPr>
        <w:rFonts w:eastAsia="华文中宋"/>
        <w:sz w:val="28"/>
        <w:szCs w:val="28"/>
      </w:rPr>
      <w:fldChar w:fldCharType="end"/>
    </w:r>
  </w:p>
  <w:p w14:paraId="3078AB90" w14:textId="77777777" w:rsidR="00C92A08" w:rsidRDefault="00000000">
    <w:pPr>
      <w:pStyle w:val="a3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D78B6" w14:textId="77777777" w:rsidR="00482023" w:rsidRDefault="00482023">
      <w:pPr>
        <w:rPr>
          <w:rFonts w:hint="eastAsia"/>
        </w:rPr>
      </w:pPr>
      <w:r>
        <w:separator/>
      </w:r>
    </w:p>
  </w:footnote>
  <w:footnote w:type="continuationSeparator" w:id="0">
    <w:p w14:paraId="010376B1" w14:textId="77777777" w:rsidR="00482023" w:rsidRDefault="0048202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D8"/>
    <w:rsid w:val="00000887"/>
    <w:rsid w:val="0000367A"/>
    <w:rsid w:val="0004681C"/>
    <w:rsid w:val="0005397A"/>
    <w:rsid w:val="0006148A"/>
    <w:rsid w:val="00095520"/>
    <w:rsid w:val="000D3D5A"/>
    <w:rsid w:val="000F2E6F"/>
    <w:rsid w:val="00102801"/>
    <w:rsid w:val="001071F9"/>
    <w:rsid w:val="001243C7"/>
    <w:rsid w:val="00127FE7"/>
    <w:rsid w:val="00132E23"/>
    <w:rsid w:val="00133A8D"/>
    <w:rsid w:val="0015385C"/>
    <w:rsid w:val="0015442A"/>
    <w:rsid w:val="00173CB3"/>
    <w:rsid w:val="001846E5"/>
    <w:rsid w:val="001E10A3"/>
    <w:rsid w:val="001F2E6B"/>
    <w:rsid w:val="00205B0A"/>
    <w:rsid w:val="0021063D"/>
    <w:rsid w:val="002435DF"/>
    <w:rsid w:val="0028331F"/>
    <w:rsid w:val="002C7A26"/>
    <w:rsid w:val="002E73F0"/>
    <w:rsid w:val="002F6E0A"/>
    <w:rsid w:val="00304B58"/>
    <w:rsid w:val="0031040B"/>
    <w:rsid w:val="003172F6"/>
    <w:rsid w:val="003274E7"/>
    <w:rsid w:val="00332775"/>
    <w:rsid w:val="003A25D0"/>
    <w:rsid w:val="003C522E"/>
    <w:rsid w:val="003D0918"/>
    <w:rsid w:val="003D1DE1"/>
    <w:rsid w:val="003D26ED"/>
    <w:rsid w:val="003D6BB3"/>
    <w:rsid w:val="004046B7"/>
    <w:rsid w:val="00421609"/>
    <w:rsid w:val="004553DE"/>
    <w:rsid w:val="00456046"/>
    <w:rsid w:val="00482023"/>
    <w:rsid w:val="00485E94"/>
    <w:rsid w:val="004A1507"/>
    <w:rsid w:val="004B3B72"/>
    <w:rsid w:val="004D10FA"/>
    <w:rsid w:val="00504D5C"/>
    <w:rsid w:val="0052451A"/>
    <w:rsid w:val="005375D5"/>
    <w:rsid w:val="005671BB"/>
    <w:rsid w:val="00576C3B"/>
    <w:rsid w:val="00594D9B"/>
    <w:rsid w:val="00595930"/>
    <w:rsid w:val="005B256F"/>
    <w:rsid w:val="005B334F"/>
    <w:rsid w:val="005C314C"/>
    <w:rsid w:val="005F3DDF"/>
    <w:rsid w:val="00602A50"/>
    <w:rsid w:val="00605F67"/>
    <w:rsid w:val="00606CA2"/>
    <w:rsid w:val="006409A5"/>
    <w:rsid w:val="00670688"/>
    <w:rsid w:val="00684917"/>
    <w:rsid w:val="006A643B"/>
    <w:rsid w:val="006A6830"/>
    <w:rsid w:val="006F7FAC"/>
    <w:rsid w:val="007265C5"/>
    <w:rsid w:val="00730E09"/>
    <w:rsid w:val="007332BF"/>
    <w:rsid w:val="00733733"/>
    <w:rsid w:val="00786ADA"/>
    <w:rsid w:val="00787620"/>
    <w:rsid w:val="007C0719"/>
    <w:rsid w:val="007D1B08"/>
    <w:rsid w:val="00844CAB"/>
    <w:rsid w:val="00857218"/>
    <w:rsid w:val="00861379"/>
    <w:rsid w:val="00874DD5"/>
    <w:rsid w:val="00886838"/>
    <w:rsid w:val="008A0113"/>
    <w:rsid w:val="008A75FD"/>
    <w:rsid w:val="008C72FE"/>
    <w:rsid w:val="008F37E6"/>
    <w:rsid w:val="009800BC"/>
    <w:rsid w:val="009A6030"/>
    <w:rsid w:val="009C2639"/>
    <w:rsid w:val="009D68D8"/>
    <w:rsid w:val="009E2935"/>
    <w:rsid w:val="009E68F0"/>
    <w:rsid w:val="009F2F7F"/>
    <w:rsid w:val="00A02AF7"/>
    <w:rsid w:val="00A02DA0"/>
    <w:rsid w:val="00A11011"/>
    <w:rsid w:val="00A15AFB"/>
    <w:rsid w:val="00A24BFF"/>
    <w:rsid w:val="00A40954"/>
    <w:rsid w:val="00A47BC6"/>
    <w:rsid w:val="00A74A24"/>
    <w:rsid w:val="00A83A39"/>
    <w:rsid w:val="00A90ABA"/>
    <w:rsid w:val="00AA26FC"/>
    <w:rsid w:val="00AD6ECD"/>
    <w:rsid w:val="00AE26B0"/>
    <w:rsid w:val="00B16217"/>
    <w:rsid w:val="00B51ACB"/>
    <w:rsid w:val="00B834E8"/>
    <w:rsid w:val="00BC6448"/>
    <w:rsid w:val="00BD1581"/>
    <w:rsid w:val="00BE5504"/>
    <w:rsid w:val="00C61EDB"/>
    <w:rsid w:val="00C6236D"/>
    <w:rsid w:val="00C92A08"/>
    <w:rsid w:val="00C95421"/>
    <w:rsid w:val="00CE4D8A"/>
    <w:rsid w:val="00D22F88"/>
    <w:rsid w:val="00D47F4B"/>
    <w:rsid w:val="00D92D99"/>
    <w:rsid w:val="00DB56E2"/>
    <w:rsid w:val="00DF3D58"/>
    <w:rsid w:val="00E04847"/>
    <w:rsid w:val="00E16D5B"/>
    <w:rsid w:val="00E3032B"/>
    <w:rsid w:val="00E4442A"/>
    <w:rsid w:val="00E543BF"/>
    <w:rsid w:val="00E9314E"/>
    <w:rsid w:val="00EA47E5"/>
    <w:rsid w:val="00EC33B9"/>
    <w:rsid w:val="00ED3C06"/>
    <w:rsid w:val="00EE15B4"/>
    <w:rsid w:val="00EF6E76"/>
    <w:rsid w:val="00F50FFD"/>
    <w:rsid w:val="00F634FB"/>
    <w:rsid w:val="00F73733"/>
    <w:rsid w:val="00FB347F"/>
    <w:rsid w:val="00FB7213"/>
    <w:rsid w:val="00FC1F5B"/>
    <w:rsid w:val="00FC4BEB"/>
    <w:rsid w:val="00FD3225"/>
    <w:rsid w:val="3EBF1682"/>
    <w:rsid w:val="78F13B24"/>
    <w:rsid w:val="7B344E1A"/>
    <w:rsid w:val="7C4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3948E69"/>
  <w15:docId w15:val="{326A1BCE-5FD3-4BBA-8CB0-DD6CB468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&#22914;&#26377;&#38656;&#35201;&#65292;&#23398;&#21592;&#25253;&#21517;&#26102;&#35831;&#23558;&#21150;&#35777;&#36164;&#26009;&#20197;&#37038;&#20214;&#30340;&#26041;&#24335;&#21457;&#36865;&#21040;&#20250;&#21153;&#32452;chinahr_peixun@vip.126.com&#12290;&#38656;&#25552;&#20132;&#36523;&#20221;&#35777;&#12289;&#23398;&#21382;yg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启 李</dc:creator>
  <cp:lastModifiedBy>启 李</cp:lastModifiedBy>
  <cp:revision>9</cp:revision>
  <dcterms:created xsi:type="dcterms:W3CDTF">2025-02-20T12:43:00Z</dcterms:created>
  <dcterms:modified xsi:type="dcterms:W3CDTF">2025-06-10T01:27:00Z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B67D8A784CD14A489F471678672649B2_13</vt:lpwstr>
  </property>
  <property fmtid="{D5CDD505-2E9C-101B-9397-08002B2CF9AE}" pid="4" name="KSOTemplateDocerSaveRecord">
    <vt:lpwstr>eyJoZGlkIjoiY2JiZGQ3YmY2MDAzODExNDAzNGYzMmE0MTRhNmU5NTgiLCJ1c2VySWQiOiI0MjUyMzE1NTEifQ==</vt:lpwstr>
  </property>
</Properties>
</file>